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72" w:rsidRPr="00F10027" w:rsidRDefault="005D0D94" w:rsidP="009E2AE6">
      <w:pPr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caps/>
          <w:szCs w:val="28"/>
        </w:rPr>
        <w:t>АННОТАЦИЯ</w:t>
      </w:r>
      <w:r w:rsidR="00F10027">
        <w:rPr>
          <w:b/>
          <w:caps/>
          <w:szCs w:val="28"/>
          <w:lang w:val="en-US"/>
        </w:rPr>
        <w:t xml:space="preserve"> </w:t>
      </w:r>
      <w:r w:rsidR="003E4919" w:rsidRPr="00F10027">
        <w:rPr>
          <w:b/>
          <w:szCs w:val="28"/>
        </w:rPr>
        <w:t>программы</w:t>
      </w:r>
    </w:p>
    <w:p w:rsidR="002D75D6" w:rsidRPr="002D75D6" w:rsidRDefault="009E2AE6" w:rsidP="009E2A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15.03.05</w:t>
      </w:r>
      <w:r w:rsidR="002D75D6" w:rsidRPr="002D75D6">
        <w:rPr>
          <w:b/>
          <w:szCs w:val="28"/>
        </w:rPr>
        <w:t xml:space="preserve"> Конструкторско-технологическое обеспечение </w:t>
      </w:r>
    </w:p>
    <w:p w:rsidR="002D75D6" w:rsidRDefault="002D75D6" w:rsidP="009E2A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машиностроительных производств</w:t>
      </w:r>
    </w:p>
    <w:p w:rsidR="00897B72" w:rsidRDefault="00AD5EFF" w:rsidP="009E2AE6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Профиль подготовки: </w:t>
      </w:r>
      <w:r w:rsidR="002D75D6" w:rsidRPr="00BE65E6">
        <w:rPr>
          <w:b/>
          <w:szCs w:val="28"/>
        </w:rPr>
        <w:t>Технология машиностроения</w:t>
      </w:r>
    </w:p>
    <w:p w:rsidR="009C4AD3" w:rsidRPr="003C14C6" w:rsidRDefault="009C4AD3" w:rsidP="009E2AE6">
      <w:pPr>
        <w:ind w:firstLine="0"/>
        <w:jc w:val="center"/>
        <w:rPr>
          <w:b/>
          <w:sz w:val="24"/>
          <w:szCs w:val="24"/>
        </w:rPr>
      </w:pPr>
    </w:p>
    <w:p w:rsidR="009E2AE6" w:rsidRDefault="009E2AE6" w:rsidP="009E2AE6">
      <w:pPr>
        <w:ind w:firstLine="0"/>
        <w:rPr>
          <w:rFonts w:eastAsia="Times New Roman"/>
          <w:bCs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 xml:space="preserve">Наименование программы: </w:t>
      </w:r>
      <w:r w:rsidRPr="009E2AE6">
        <w:rPr>
          <w:rFonts w:eastAsia="Times New Roman"/>
          <w:bCs/>
          <w:sz w:val="24"/>
          <w:szCs w:val="24"/>
          <w:lang w:eastAsia="ru-RU"/>
        </w:rPr>
        <w:t>15.03.05 Конструкторско-технологическое обеспечение машиностро</w:t>
      </w:r>
      <w:r w:rsidRPr="009E2AE6">
        <w:rPr>
          <w:rFonts w:eastAsia="Times New Roman"/>
          <w:bCs/>
          <w:sz w:val="24"/>
          <w:szCs w:val="24"/>
          <w:lang w:eastAsia="ru-RU"/>
        </w:rPr>
        <w:t>и</w:t>
      </w:r>
      <w:r w:rsidRPr="009E2AE6">
        <w:rPr>
          <w:rFonts w:eastAsia="Times New Roman"/>
          <w:bCs/>
          <w:sz w:val="24"/>
          <w:szCs w:val="24"/>
          <w:lang w:eastAsia="ru-RU"/>
        </w:rPr>
        <w:t>тельных производств,</w:t>
      </w:r>
      <w:r w:rsidRPr="009E2AE6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9E2AE6">
        <w:rPr>
          <w:rFonts w:eastAsia="Times New Roman"/>
          <w:bCs/>
          <w:sz w:val="24"/>
          <w:szCs w:val="24"/>
          <w:lang w:eastAsia="ru-RU"/>
        </w:rPr>
        <w:t>образовательная программа «Технология машиностроения».</w:t>
      </w:r>
    </w:p>
    <w:p w:rsidR="009C4AD3" w:rsidRDefault="009C4AD3" w:rsidP="009E2AE6">
      <w:pPr>
        <w:ind w:firstLine="0"/>
        <w:rPr>
          <w:rFonts w:eastAsia="Times New Roman"/>
          <w:bCs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Цели программы:</w:t>
      </w:r>
      <w:r w:rsidRPr="009E2AE6">
        <w:rPr>
          <w:rFonts w:eastAsia="Times New Roman"/>
          <w:sz w:val="24"/>
          <w:szCs w:val="24"/>
          <w:lang w:eastAsia="ru-RU"/>
        </w:rPr>
        <w:t xml:space="preserve"> целью образовательной программы «</w:t>
      </w:r>
      <w:r w:rsidRPr="009E2AE6">
        <w:rPr>
          <w:rFonts w:eastAsia="Times New Roman"/>
          <w:bCs/>
          <w:sz w:val="24"/>
          <w:szCs w:val="24"/>
          <w:lang w:eastAsia="ru-RU"/>
        </w:rPr>
        <w:t>Технология машиностроения</w:t>
      </w:r>
      <w:r w:rsidRPr="009E2AE6">
        <w:rPr>
          <w:rFonts w:eastAsia="Times New Roman"/>
          <w:sz w:val="24"/>
          <w:szCs w:val="24"/>
          <w:lang w:eastAsia="ru-RU"/>
        </w:rPr>
        <w:t>» является по</w:t>
      </w:r>
      <w:r w:rsidRPr="009E2AE6">
        <w:rPr>
          <w:rFonts w:eastAsia="Times New Roman"/>
          <w:sz w:val="24"/>
          <w:szCs w:val="24"/>
          <w:lang w:eastAsia="ru-RU"/>
        </w:rPr>
        <w:t>д</w:t>
      </w:r>
      <w:r w:rsidRPr="009E2AE6">
        <w:rPr>
          <w:rFonts w:eastAsia="Times New Roman"/>
          <w:sz w:val="24"/>
          <w:szCs w:val="24"/>
          <w:lang w:eastAsia="ru-RU"/>
        </w:rPr>
        <w:t>готовка конструкторов, технологов и организаторов производства для конструкторских, произво</w:t>
      </w:r>
      <w:r w:rsidRPr="009E2AE6">
        <w:rPr>
          <w:rFonts w:eastAsia="Times New Roman"/>
          <w:sz w:val="24"/>
          <w:szCs w:val="24"/>
          <w:lang w:eastAsia="ru-RU"/>
        </w:rPr>
        <w:t>д</w:t>
      </w:r>
      <w:r w:rsidRPr="009E2AE6">
        <w:rPr>
          <w:rFonts w:eastAsia="Times New Roman"/>
          <w:sz w:val="24"/>
          <w:szCs w:val="24"/>
          <w:lang w:eastAsia="ru-RU"/>
        </w:rPr>
        <w:t>ственных и научно-исследовательских организаций общего машиностроения и предприятий атомной отрасли, специалистов, обладающих общекультурными и профессиональными компетенциями для создания конкурентоспособной продукции, разработки новых и совершенствования действующих технологических процессов, применения современных средств и методов проектирования и модел</w:t>
      </w:r>
      <w:r w:rsidRPr="009E2AE6">
        <w:rPr>
          <w:rFonts w:eastAsia="Times New Roman"/>
          <w:sz w:val="24"/>
          <w:szCs w:val="24"/>
          <w:lang w:eastAsia="ru-RU"/>
        </w:rPr>
        <w:t>и</w:t>
      </w:r>
      <w:r w:rsidRPr="009E2AE6">
        <w:rPr>
          <w:rFonts w:eastAsia="Times New Roman"/>
          <w:sz w:val="24"/>
          <w:szCs w:val="24"/>
          <w:lang w:eastAsia="ru-RU"/>
        </w:rPr>
        <w:t>рования оборудования машиностроительных производств.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 xml:space="preserve">Сроки обучения </w:t>
      </w:r>
      <w:r w:rsidRPr="009E2AE6">
        <w:rPr>
          <w:rFonts w:eastAsia="Times New Roman"/>
          <w:sz w:val="24"/>
          <w:szCs w:val="24"/>
          <w:lang w:eastAsia="ru-RU"/>
        </w:rPr>
        <w:t>в очной форме обучения – 4 года (бакалавриат).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Выпускающая кафедра:</w:t>
      </w:r>
      <w:r w:rsidRPr="009E2AE6">
        <w:rPr>
          <w:rFonts w:eastAsia="Times New Roman"/>
          <w:sz w:val="24"/>
          <w:szCs w:val="24"/>
          <w:lang w:eastAsia="ru-RU"/>
        </w:rPr>
        <w:t xml:space="preserve"> «Технология машиностроения».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Область профессиональной деятельности</w:t>
      </w:r>
      <w:r w:rsidRPr="009E2AE6">
        <w:rPr>
          <w:rFonts w:eastAsia="Times New Roman"/>
          <w:sz w:val="24"/>
          <w:szCs w:val="24"/>
          <w:lang w:eastAsia="ru-RU"/>
        </w:rPr>
        <w:t>: совокупность средств, способов и методов деятельн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сти, направленных на создание конкурентоспособной машиностроительной продукции, соверше</w:t>
      </w:r>
      <w:r w:rsidRPr="009E2AE6">
        <w:rPr>
          <w:rFonts w:eastAsia="Times New Roman"/>
          <w:sz w:val="24"/>
          <w:szCs w:val="24"/>
          <w:lang w:eastAsia="ru-RU"/>
        </w:rPr>
        <w:t>н</w:t>
      </w:r>
      <w:r w:rsidRPr="009E2AE6">
        <w:rPr>
          <w:rFonts w:eastAsia="Times New Roman"/>
          <w:sz w:val="24"/>
          <w:szCs w:val="24"/>
          <w:lang w:eastAsia="ru-RU"/>
        </w:rPr>
        <w:t>ствование национальной технологической среды; обоснование, разработка, реализация и контроль норм, правил и требований к машиностроительной продукции, технология ее изготовления и обесп</w:t>
      </w:r>
      <w:r w:rsidRPr="009E2AE6">
        <w:rPr>
          <w:rFonts w:eastAsia="Times New Roman"/>
          <w:sz w:val="24"/>
          <w:szCs w:val="24"/>
          <w:lang w:eastAsia="ru-RU"/>
        </w:rPr>
        <w:t>е</w:t>
      </w:r>
      <w:r w:rsidRPr="009E2AE6">
        <w:rPr>
          <w:rFonts w:eastAsia="Times New Roman"/>
          <w:sz w:val="24"/>
          <w:szCs w:val="24"/>
          <w:lang w:eastAsia="ru-RU"/>
        </w:rPr>
        <w:t>чения качества; разработка новых и совершенствование действующих технологических процессов изготовления продукции машиностроительных производств, средств их оснащения; применение с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временных средств автоматизации, методов проектирования, моделирования технологических пр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цессов; обеспечение высокоэффективного функционирования технологических процессов машин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строительных производств, средств их технологического оснащения, систем автоматизации, упра</w:t>
      </w:r>
      <w:r w:rsidRPr="009E2AE6">
        <w:rPr>
          <w:rFonts w:eastAsia="Times New Roman"/>
          <w:sz w:val="24"/>
          <w:szCs w:val="24"/>
          <w:lang w:eastAsia="ru-RU"/>
        </w:rPr>
        <w:t>в</w:t>
      </w:r>
      <w:r w:rsidRPr="009E2AE6">
        <w:rPr>
          <w:rFonts w:eastAsia="Times New Roman"/>
          <w:sz w:val="24"/>
          <w:szCs w:val="24"/>
          <w:lang w:eastAsia="ru-RU"/>
        </w:rPr>
        <w:t xml:space="preserve">ления, контроля, диагностики и испытания продукции и др. 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Объекты профессиональной деятельности</w:t>
      </w:r>
      <w:r w:rsidRPr="009E2AE6">
        <w:rPr>
          <w:rFonts w:eastAsia="Times New Roman"/>
          <w:sz w:val="24"/>
          <w:szCs w:val="24"/>
          <w:lang w:eastAsia="ru-RU"/>
        </w:rPr>
        <w:t>: объектами профессиональной деятельности будущих выпускников являются машиностроительные производства и подразделения, их основное и вспом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гательное оборудование, комплексы, инструментальная техника, технологическая оснастка, средства проектирования, механизации, автоматизации и управления, технологические процессы машин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обеспечения.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Особенности учебного плана</w:t>
      </w:r>
      <w:r w:rsidRPr="009E2AE6">
        <w:rPr>
          <w:rFonts w:eastAsia="Times New Roman"/>
          <w:sz w:val="24"/>
          <w:szCs w:val="24"/>
          <w:lang w:eastAsia="ru-RU"/>
        </w:rPr>
        <w:t xml:space="preserve">: </w:t>
      </w:r>
      <w:r w:rsidR="00B70988">
        <w:rPr>
          <w:rFonts w:eastAsia="Times New Roman"/>
          <w:sz w:val="24"/>
          <w:szCs w:val="24"/>
          <w:lang w:eastAsia="ru-RU"/>
        </w:rPr>
        <w:t>У</w:t>
      </w:r>
      <w:r w:rsidRPr="009E2AE6">
        <w:rPr>
          <w:rFonts w:eastAsia="Times New Roman"/>
          <w:sz w:val="24"/>
          <w:szCs w:val="24"/>
          <w:lang w:eastAsia="ru-RU"/>
        </w:rPr>
        <w:t xml:space="preserve">чебный </w:t>
      </w:r>
      <w:r w:rsidR="007C3193">
        <w:rPr>
          <w:rFonts w:eastAsia="Times New Roman"/>
          <w:sz w:val="24"/>
          <w:szCs w:val="24"/>
          <w:lang w:eastAsia="ru-RU"/>
        </w:rPr>
        <w:t>план</w:t>
      </w:r>
      <w:r w:rsidRPr="009E2AE6">
        <w:rPr>
          <w:rFonts w:eastAsia="Times New Roman"/>
          <w:sz w:val="24"/>
          <w:szCs w:val="24"/>
          <w:lang w:eastAsia="ru-RU"/>
        </w:rPr>
        <w:t xml:space="preserve"> имеет базовую ч</w:t>
      </w:r>
      <w:r w:rsidR="009C4AD3">
        <w:rPr>
          <w:rFonts w:eastAsia="Times New Roman"/>
          <w:sz w:val="24"/>
          <w:szCs w:val="24"/>
          <w:lang w:eastAsia="ru-RU"/>
        </w:rPr>
        <w:t>асть и вариативную</w:t>
      </w:r>
      <w:r w:rsidRPr="009E2AE6">
        <w:rPr>
          <w:rFonts w:eastAsia="Times New Roman"/>
          <w:sz w:val="24"/>
          <w:szCs w:val="24"/>
          <w:lang w:eastAsia="ru-RU"/>
        </w:rPr>
        <w:t xml:space="preserve">. </w:t>
      </w:r>
      <w:r w:rsidR="009C4AD3">
        <w:rPr>
          <w:rFonts w:eastAsia="Times New Roman"/>
          <w:sz w:val="24"/>
          <w:szCs w:val="24"/>
          <w:lang w:eastAsia="ru-RU"/>
        </w:rPr>
        <w:t>С</w:t>
      </w:r>
      <w:r w:rsidR="009C4AD3" w:rsidRPr="009E2AE6">
        <w:rPr>
          <w:rFonts w:eastAsia="Times New Roman"/>
          <w:sz w:val="24"/>
          <w:szCs w:val="24"/>
          <w:lang w:eastAsia="ru-RU"/>
        </w:rPr>
        <w:t>одержание б</w:t>
      </w:r>
      <w:r w:rsidR="009C4AD3" w:rsidRPr="009E2AE6">
        <w:rPr>
          <w:rFonts w:eastAsia="Times New Roman"/>
          <w:sz w:val="24"/>
          <w:szCs w:val="24"/>
          <w:lang w:eastAsia="ru-RU"/>
        </w:rPr>
        <w:t>а</w:t>
      </w:r>
      <w:r w:rsidR="009C4AD3" w:rsidRPr="009E2AE6">
        <w:rPr>
          <w:rFonts w:eastAsia="Times New Roman"/>
          <w:sz w:val="24"/>
          <w:szCs w:val="24"/>
          <w:lang w:eastAsia="ru-RU"/>
        </w:rPr>
        <w:t>зовых (обязательных) дисциплин (модулей), позволяет обучающимся получить углубленные знания и навыки для успешной профессиональной деятельности</w:t>
      </w:r>
      <w:r w:rsidR="009C4AD3">
        <w:rPr>
          <w:rFonts w:eastAsia="Times New Roman"/>
          <w:sz w:val="24"/>
          <w:szCs w:val="24"/>
          <w:lang w:eastAsia="ru-RU"/>
        </w:rPr>
        <w:t>.</w:t>
      </w:r>
      <w:r w:rsidR="009C4AD3" w:rsidRPr="009E2AE6">
        <w:rPr>
          <w:rFonts w:eastAsia="Times New Roman"/>
          <w:sz w:val="24"/>
          <w:szCs w:val="24"/>
          <w:lang w:eastAsia="ru-RU"/>
        </w:rPr>
        <w:t xml:space="preserve"> </w:t>
      </w:r>
      <w:r w:rsidRPr="009E2AE6">
        <w:rPr>
          <w:rFonts w:eastAsia="Times New Roman"/>
          <w:sz w:val="24"/>
          <w:szCs w:val="24"/>
          <w:lang w:eastAsia="ru-RU"/>
        </w:rPr>
        <w:t>Вариативная (профильная) часть дает во</w:t>
      </w:r>
      <w:r w:rsidRPr="009E2AE6">
        <w:rPr>
          <w:rFonts w:eastAsia="Times New Roman"/>
          <w:sz w:val="24"/>
          <w:szCs w:val="24"/>
          <w:lang w:eastAsia="ru-RU"/>
        </w:rPr>
        <w:t>з</w:t>
      </w:r>
      <w:r w:rsidRPr="009E2AE6">
        <w:rPr>
          <w:rFonts w:eastAsia="Times New Roman"/>
          <w:sz w:val="24"/>
          <w:szCs w:val="24"/>
          <w:lang w:eastAsia="ru-RU"/>
        </w:rPr>
        <w:t xml:space="preserve">можность расширения и углубления </w:t>
      </w:r>
      <w:r w:rsidR="009C4AD3">
        <w:rPr>
          <w:rFonts w:eastAsia="Times New Roman"/>
          <w:sz w:val="24"/>
          <w:szCs w:val="24"/>
          <w:lang w:eastAsia="ru-RU"/>
        </w:rPr>
        <w:t>компетенций</w:t>
      </w:r>
      <w:r w:rsidR="00CD2901">
        <w:rPr>
          <w:rFonts w:eastAsia="Times New Roman"/>
          <w:sz w:val="24"/>
          <w:szCs w:val="24"/>
          <w:lang w:eastAsia="ru-RU"/>
        </w:rPr>
        <w:t xml:space="preserve"> и включает дисциплины </w:t>
      </w:r>
      <w:r w:rsidR="00CD2901" w:rsidRPr="00F57EFF">
        <w:rPr>
          <w:rFonts w:eastAsia="Times New Roman"/>
          <w:color w:val="000000"/>
          <w:sz w:val="24"/>
          <w:szCs w:val="24"/>
          <w:lang w:eastAsia="ru-RU"/>
        </w:rPr>
        <w:t>профессионального м</w:t>
      </w:r>
      <w:r w:rsidR="00CD2901" w:rsidRPr="00F57EFF">
        <w:rPr>
          <w:rFonts w:eastAsia="Times New Roman"/>
          <w:color w:val="000000"/>
          <w:sz w:val="24"/>
          <w:szCs w:val="24"/>
          <w:lang w:eastAsia="ru-RU"/>
        </w:rPr>
        <w:t>о</w:t>
      </w:r>
      <w:r w:rsidR="00CD2901" w:rsidRPr="00F57EFF">
        <w:rPr>
          <w:rFonts w:eastAsia="Times New Roman"/>
          <w:color w:val="000000"/>
          <w:sz w:val="24"/>
          <w:szCs w:val="24"/>
          <w:lang w:eastAsia="ru-RU"/>
        </w:rPr>
        <w:t>дуля</w:t>
      </w:r>
      <w:r w:rsidRPr="009E2AE6">
        <w:rPr>
          <w:rFonts w:eastAsia="Times New Roman"/>
          <w:sz w:val="24"/>
          <w:szCs w:val="24"/>
          <w:lang w:eastAsia="ru-RU"/>
        </w:rPr>
        <w:t xml:space="preserve">: </w:t>
      </w:r>
      <w:r w:rsidR="00CD2901">
        <w:rPr>
          <w:rFonts w:eastAsia="Times New Roman"/>
          <w:sz w:val="24"/>
          <w:szCs w:val="24"/>
          <w:lang w:eastAsia="ru-RU"/>
        </w:rPr>
        <w:t>(</w:t>
      </w:r>
      <w:r w:rsidR="00593465">
        <w:rPr>
          <w:rFonts w:eastAsia="Times New Roman"/>
          <w:sz w:val="24"/>
          <w:szCs w:val="24"/>
          <w:lang w:eastAsia="ru-RU"/>
        </w:rPr>
        <w:t xml:space="preserve">металлорежущие станки, </w:t>
      </w:r>
      <w:r w:rsidRPr="009E2AE6">
        <w:rPr>
          <w:rFonts w:eastAsia="Times New Roman"/>
          <w:sz w:val="24"/>
          <w:szCs w:val="24"/>
          <w:lang w:eastAsia="ru-RU"/>
        </w:rPr>
        <w:t xml:space="preserve">режущий инструмент, технологическая оснастка, </w:t>
      </w:r>
      <w:r w:rsidR="00AE183C" w:rsidRPr="009E2AE6">
        <w:rPr>
          <w:rFonts w:eastAsia="Times New Roman"/>
          <w:sz w:val="24"/>
          <w:szCs w:val="24"/>
          <w:lang w:eastAsia="ru-RU"/>
        </w:rPr>
        <w:t xml:space="preserve">процессы </w:t>
      </w:r>
      <w:r w:rsidR="00AE183C">
        <w:rPr>
          <w:rFonts w:eastAsia="Times New Roman"/>
          <w:sz w:val="24"/>
          <w:szCs w:val="24"/>
          <w:lang w:eastAsia="ru-RU"/>
        </w:rPr>
        <w:t>и опер</w:t>
      </w:r>
      <w:r w:rsidR="00AE183C">
        <w:rPr>
          <w:rFonts w:eastAsia="Times New Roman"/>
          <w:sz w:val="24"/>
          <w:szCs w:val="24"/>
          <w:lang w:eastAsia="ru-RU"/>
        </w:rPr>
        <w:t>а</w:t>
      </w:r>
      <w:r w:rsidR="00AE183C">
        <w:rPr>
          <w:rFonts w:eastAsia="Times New Roman"/>
          <w:sz w:val="24"/>
          <w:szCs w:val="24"/>
          <w:lang w:eastAsia="ru-RU"/>
        </w:rPr>
        <w:t>ции формообразования</w:t>
      </w:r>
      <w:r w:rsidR="00AE183C" w:rsidRPr="009E2AE6">
        <w:rPr>
          <w:rFonts w:eastAsia="Times New Roman"/>
          <w:sz w:val="24"/>
          <w:szCs w:val="24"/>
          <w:lang w:eastAsia="ru-RU"/>
        </w:rPr>
        <w:t>,</w:t>
      </w:r>
      <w:r w:rsidRPr="009E2AE6">
        <w:rPr>
          <w:rFonts w:eastAsia="Times New Roman"/>
          <w:sz w:val="24"/>
          <w:szCs w:val="24"/>
          <w:lang w:eastAsia="ru-RU"/>
        </w:rPr>
        <w:t xml:space="preserve"> физические и тепловые явления в п</w:t>
      </w:r>
      <w:r w:rsidR="00CD2901">
        <w:rPr>
          <w:rFonts w:eastAsia="Times New Roman"/>
          <w:sz w:val="24"/>
          <w:szCs w:val="24"/>
          <w:lang w:eastAsia="ru-RU"/>
        </w:rPr>
        <w:t>роцессах формообразования</w:t>
      </w:r>
      <w:r w:rsidRPr="009E2AE6">
        <w:rPr>
          <w:rFonts w:eastAsia="Times New Roman"/>
          <w:sz w:val="24"/>
          <w:szCs w:val="24"/>
          <w:lang w:eastAsia="ru-RU"/>
        </w:rPr>
        <w:t>).</w:t>
      </w:r>
      <w:r w:rsidRPr="009E2AE6">
        <w:t xml:space="preserve"> </w:t>
      </w:r>
      <w:r w:rsidRPr="009E2AE6">
        <w:rPr>
          <w:rFonts w:eastAsia="Times New Roman"/>
          <w:sz w:val="24"/>
          <w:szCs w:val="24"/>
          <w:lang w:eastAsia="ru-RU"/>
        </w:rPr>
        <w:t>Учебный план предусматривает конструкторскую и технологическую подготовку, владение современными CAD/CAM/CAE-программами, изучение всех основных видов технологических процессов машин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 xml:space="preserve">строительного производства. </w:t>
      </w:r>
    </w:p>
    <w:p w:rsidR="00CD2901" w:rsidRPr="009E2AE6" w:rsidRDefault="00CD2901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P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Перечень предприятий для прохождения практики и трудоустройства выпускников</w:t>
      </w:r>
      <w:r w:rsidR="00CD2901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9E2AE6">
        <w:rPr>
          <w:rFonts w:eastAsia="Times New Roman"/>
          <w:sz w:val="24"/>
          <w:szCs w:val="24"/>
          <w:lang w:eastAsia="ru-RU"/>
        </w:rPr>
        <w:t xml:space="preserve"> </w:t>
      </w:r>
      <w:r w:rsidR="00CD2901">
        <w:rPr>
          <w:rFonts w:eastAsia="Times New Roman"/>
          <w:sz w:val="24"/>
          <w:szCs w:val="24"/>
          <w:lang w:eastAsia="ru-RU"/>
        </w:rPr>
        <w:t>У</w:t>
      </w:r>
      <w:r w:rsidR="00CD2901" w:rsidRPr="009E2AE6">
        <w:rPr>
          <w:rFonts w:eastAsia="Times New Roman"/>
          <w:sz w:val="24"/>
          <w:szCs w:val="24"/>
          <w:lang w:eastAsia="ru-RU"/>
        </w:rPr>
        <w:t xml:space="preserve">чебная практика </w:t>
      </w:r>
      <w:r w:rsidRPr="009E2AE6">
        <w:rPr>
          <w:rFonts w:eastAsia="Times New Roman"/>
          <w:sz w:val="24"/>
          <w:szCs w:val="24"/>
          <w:lang w:eastAsia="ru-RU"/>
        </w:rPr>
        <w:t xml:space="preserve">студентов: проводится после первого </w:t>
      </w:r>
      <w:r w:rsidR="00CD2901" w:rsidRPr="009E2AE6">
        <w:rPr>
          <w:rFonts w:eastAsia="Times New Roman"/>
          <w:sz w:val="24"/>
          <w:szCs w:val="24"/>
          <w:lang w:eastAsia="ru-RU"/>
        </w:rPr>
        <w:t>курса</w:t>
      </w:r>
      <w:r w:rsidRPr="009E2AE6">
        <w:rPr>
          <w:rFonts w:eastAsia="Times New Roman"/>
          <w:sz w:val="24"/>
          <w:szCs w:val="24"/>
          <w:lang w:eastAsia="ru-RU"/>
        </w:rPr>
        <w:t xml:space="preserve">, </w:t>
      </w:r>
      <w:r w:rsidR="00CD2901" w:rsidRPr="009E2AE6">
        <w:rPr>
          <w:rFonts w:eastAsia="Times New Roman"/>
          <w:sz w:val="24"/>
          <w:szCs w:val="24"/>
          <w:lang w:eastAsia="ru-RU"/>
        </w:rPr>
        <w:t xml:space="preserve">производственная практика </w:t>
      </w:r>
      <w:r w:rsidR="00CD2901">
        <w:rPr>
          <w:rFonts w:eastAsia="Times New Roman"/>
          <w:sz w:val="24"/>
          <w:szCs w:val="24"/>
          <w:lang w:eastAsia="ru-RU"/>
        </w:rPr>
        <w:t xml:space="preserve">проводится после второго и третьего </w:t>
      </w:r>
      <w:r w:rsidRPr="009E2AE6">
        <w:rPr>
          <w:rFonts w:eastAsia="Times New Roman"/>
          <w:sz w:val="24"/>
          <w:szCs w:val="24"/>
          <w:lang w:eastAsia="ru-RU"/>
        </w:rPr>
        <w:t>курса</w:t>
      </w:r>
      <w:r w:rsidR="00CD2901">
        <w:rPr>
          <w:rFonts w:eastAsia="Times New Roman"/>
          <w:sz w:val="24"/>
          <w:szCs w:val="24"/>
          <w:lang w:eastAsia="ru-RU"/>
        </w:rPr>
        <w:t>,</w:t>
      </w:r>
      <w:r w:rsidRPr="009E2AE6">
        <w:rPr>
          <w:rFonts w:eastAsia="Times New Roman"/>
          <w:sz w:val="24"/>
          <w:szCs w:val="24"/>
          <w:lang w:eastAsia="ru-RU"/>
        </w:rPr>
        <w:t xml:space="preserve"> </w:t>
      </w:r>
      <w:r w:rsidR="00CD2901" w:rsidRPr="009E2AE6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 w:rsidR="00CD2901">
        <w:rPr>
          <w:rFonts w:eastAsia="Times New Roman"/>
          <w:sz w:val="24"/>
          <w:szCs w:val="24"/>
          <w:lang w:eastAsia="ru-RU"/>
        </w:rPr>
        <w:t>на четвертом курсе</w:t>
      </w:r>
      <w:r w:rsidRPr="009E2AE6">
        <w:rPr>
          <w:rFonts w:eastAsia="Times New Roman"/>
          <w:sz w:val="24"/>
          <w:szCs w:val="24"/>
          <w:lang w:eastAsia="ru-RU"/>
        </w:rPr>
        <w:t>.</w:t>
      </w:r>
    </w:p>
    <w:p w:rsidR="003E4919" w:rsidRPr="005D0D94" w:rsidRDefault="00CD2901" w:rsidP="009E2AE6">
      <w:pPr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="009E2AE6" w:rsidRPr="009E2AE6">
        <w:rPr>
          <w:rFonts w:eastAsia="Times New Roman"/>
          <w:sz w:val="24"/>
          <w:szCs w:val="24"/>
          <w:lang w:eastAsia="ru-RU"/>
        </w:rPr>
        <w:t>редприяти</w:t>
      </w:r>
      <w:r>
        <w:rPr>
          <w:rFonts w:eastAsia="Times New Roman"/>
          <w:sz w:val="24"/>
          <w:szCs w:val="24"/>
          <w:lang w:eastAsia="ru-RU"/>
        </w:rPr>
        <w:t>я</w:t>
      </w:r>
      <w:r w:rsidR="009E2AE6" w:rsidRPr="009E2AE6">
        <w:rPr>
          <w:rFonts w:eastAsia="Times New Roman"/>
          <w:sz w:val="24"/>
          <w:szCs w:val="24"/>
          <w:lang w:eastAsia="ru-RU"/>
        </w:rPr>
        <w:t xml:space="preserve"> для прохождения практик</w:t>
      </w:r>
      <w:r>
        <w:rPr>
          <w:rFonts w:eastAsia="Times New Roman"/>
          <w:sz w:val="24"/>
          <w:szCs w:val="24"/>
          <w:lang w:eastAsia="ru-RU"/>
        </w:rPr>
        <w:t xml:space="preserve"> и трудоустройства: </w:t>
      </w:r>
      <w:r w:rsidR="00B623B9">
        <w:rPr>
          <w:rFonts w:eastAsia="Times New Roman"/>
          <w:sz w:val="24"/>
          <w:szCs w:val="24"/>
          <w:lang w:eastAsia="ru-RU"/>
        </w:rPr>
        <w:t xml:space="preserve">АО «ГНЦ </w:t>
      </w:r>
      <w:r w:rsidR="009E2AE6" w:rsidRPr="009E2AE6">
        <w:rPr>
          <w:rFonts w:eastAsia="Times New Roman"/>
          <w:sz w:val="24"/>
          <w:szCs w:val="24"/>
          <w:lang w:eastAsia="ru-RU"/>
        </w:rPr>
        <w:t>НИИАР», ОАО «</w:t>
      </w:r>
      <w:proofErr w:type="spellStart"/>
      <w:r w:rsidR="009E2AE6" w:rsidRPr="009E2AE6">
        <w:rPr>
          <w:rFonts w:eastAsia="Times New Roman"/>
          <w:sz w:val="24"/>
          <w:szCs w:val="24"/>
          <w:lang w:eastAsia="ru-RU"/>
        </w:rPr>
        <w:t>Димитро</w:t>
      </w:r>
      <w:r w:rsidR="009E2AE6" w:rsidRPr="009E2AE6">
        <w:rPr>
          <w:rFonts w:eastAsia="Times New Roman"/>
          <w:sz w:val="24"/>
          <w:szCs w:val="24"/>
          <w:lang w:eastAsia="ru-RU"/>
        </w:rPr>
        <w:t>в</w:t>
      </w:r>
      <w:r w:rsidR="009E2AE6" w:rsidRPr="009E2AE6">
        <w:rPr>
          <w:rFonts w:eastAsia="Times New Roman"/>
          <w:sz w:val="24"/>
          <w:szCs w:val="24"/>
          <w:lang w:eastAsia="ru-RU"/>
        </w:rPr>
        <w:t>градхиммаш</w:t>
      </w:r>
      <w:proofErr w:type="spellEnd"/>
      <w:r w:rsidR="009E2AE6" w:rsidRPr="009E2AE6">
        <w:rPr>
          <w:rFonts w:eastAsia="Times New Roman"/>
          <w:sz w:val="24"/>
          <w:szCs w:val="24"/>
          <w:lang w:eastAsia="ru-RU"/>
        </w:rPr>
        <w:t xml:space="preserve">», ОАО «ДААЗ», ООО </w:t>
      </w:r>
      <w:r>
        <w:rPr>
          <w:rFonts w:eastAsia="Times New Roman"/>
          <w:sz w:val="24"/>
          <w:szCs w:val="24"/>
          <w:lang w:eastAsia="ru-RU"/>
        </w:rPr>
        <w:t>НПФ</w:t>
      </w:r>
      <w:r w:rsidR="009E2AE6" w:rsidRPr="009E2AE6">
        <w:rPr>
          <w:rFonts w:eastAsia="Times New Roman"/>
          <w:sz w:val="24"/>
          <w:szCs w:val="24"/>
          <w:lang w:eastAsia="ru-RU"/>
        </w:rPr>
        <w:t xml:space="preserve"> «Сосны» и др.</w:t>
      </w:r>
    </w:p>
    <w:sectPr w:rsidR="003E4919" w:rsidRPr="005D0D94" w:rsidSect="009E2AE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652"/>
    <w:multiLevelType w:val="hybridMultilevel"/>
    <w:tmpl w:val="07D26998"/>
    <w:lvl w:ilvl="0" w:tplc="7B5282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25CCA"/>
    <w:multiLevelType w:val="hybridMultilevel"/>
    <w:tmpl w:val="93580DC0"/>
    <w:lvl w:ilvl="0" w:tplc="A208AD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77207C2"/>
    <w:multiLevelType w:val="hybridMultilevel"/>
    <w:tmpl w:val="01B00E42"/>
    <w:lvl w:ilvl="0" w:tplc="3F7CE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259"/>
    <w:multiLevelType w:val="hybridMultilevel"/>
    <w:tmpl w:val="EB9AF2F4"/>
    <w:lvl w:ilvl="0" w:tplc="A208A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183DE4"/>
    <w:multiLevelType w:val="hybridMultilevel"/>
    <w:tmpl w:val="340E80FA"/>
    <w:lvl w:ilvl="0" w:tplc="A208A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05243D"/>
    <w:multiLevelType w:val="hybridMultilevel"/>
    <w:tmpl w:val="5680C042"/>
    <w:lvl w:ilvl="0" w:tplc="A208A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22E6C"/>
    <w:multiLevelType w:val="hybridMultilevel"/>
    <w:tmpl w:val="78C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9"/>
    <w:rsid w:val="000126D1"/>
    <w:rsid w:val="00093B46"/>
    <w:rsid w:val="001B4124"/>
    <w:rsid w:val="00266F38"/>
    <w:rsid w:val="002D75D6"/>
    <w:rsid w:val="003C14C6"/>
    <w:rsid w:val="003E4919"/>
    <w:rsid w:val="003F117E"/>
    <w:rsid w:val="00587BAB"/>
    <w:rsid w:val="00593465"/>
    <w:rsid w:val="005D0D94"/>
    <w:rsid w:val="005F3D89"/>
    <w:rsid w:val="007927D6"/>
    <w:rsid w:val="007C3193"/>
    <w:rsid w:val="00854EBB"/>
    <w:rsid w:val="00897B72"/>
    <w:rsid w:val="00932D50"/>
    <w:rsid w:val="009C4AD3"/>
    <w:rsid w:val="009E2AE6"/>
    <w:rsid w:val="00AD5EFF"/>
    <w:rsid w:val="00AE183C"/>
    <w:rsid w:val="00B03218"/>
    <w:rsid w:val="00B2236B"/>
    <w:rsid w:val="00B623B9"/>
    <w:rsid w:val="00B70988"/>
    <w:rsid w:val="00BD6D9C"/>
    <w:rsid w:val="00BE65E6"/>
    <w:rsid w:val="00CD2901"/>
    <w:rsid w:val="00D90A0B"/>
    <w:rsid w:val="00E36EFC"/>
    <w:rsid w:val="00ED0C15"/>
    <w:rsid w:val="00F10027"/>
    <w:rsid w:val="00F3382E"/>
    <w:rsid w:val="00F57EFF"/>
    <w:rsid w:val="00F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0976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программы</vt:lpstr>
    </vt:vector>
  </TitlesOfParts>
  <Company>home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программы</dc:title>
  <dc:creator>a2m</dc:creator>
  <cp:lastModifiedBy>Елена А. Самсонова</cp:lastModifiedBy>
  <cp:revision>2</cp:revision>
  <dcterms:created xsi:type="dcterms:W3CDTF">2022-03-16T06:18:00Z</dcterms:created>
  <dcterms:modified xsi:type="dcterms:W3CDTF">2022-03-16T06:18:00Z</dcterms:modified>
</cp:coreProperties>
</file>