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01814" w14:textId="4234F3EA" w:rsidR="000A0C4C" w:rsidRPr="00B11EC2" w:rsidRDefault="000A0C4C" w:rsidP="000A0C4C">
      <w:pPr>
        <w:tabs>
          <w:tab w:val="right" w:leader="underscore" w:pos="9639"/>
        </w:tabs>
        <w:jc w:val="right"/>
      </w:pPr>
      <w:r w:rsidRPr="00B11EC2">
        <w:t>Приложение 1</w:t>
      </w:r>
      <w:r w:rsidRPr="00B11EC2">
        <w:rPr>
          <w:i/>
        </w:rPr>
        <w:br/>
      </w:r>
      <w:r w:rsidRPr="00B11EC2">
        <w:t xml:space="preserve">к рабочей программе дисциплины </w:t>
      </w:r>
      <w:r w:rsidRPr="00B11EC2">
        <w:br/>
        <w:t>«</w:t>
      </w:r>
      <w:r w:rsidR="00BD70A5" w:rsidRPr="00B11EC2">
        <w:t>Адаптивная физическая культура и спорт</w:t>
      </w:r>
      <w:r w:rsidRPr="00B11EC2">
        <w:rPr>
          <w:sz w:val="20"/>
          <w:szCs w:val="20"/>
        </w:rPr>
        <w:t>»</w:t>
      </w:r>
    </w:p>
    <w:p w14:paraId="54F8790D" w14:textId="77777777"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14:paraId="5B48D3FE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69D2DDCA" w14:textId="77777777" w:rsidR="00D1016B" w:rsidRPr="00242278" w:rsidRDefault="00E020EF" w:rsidP="00D1016B">
      <w:pPr>
        <w:tabs>
          <w:tab w:val="right" w:leader="underscore" w:pos="9639"/>
        </w:tabs>
        <w:ind w:firstLine="567"/>
        <w:jc w:val="both"/>
        <w:rPr>
          <w:i/>
        </w:rPr>
      </w:pPr>
      <w:r w:rsidRPr="00BE3DA0">
        <w:t>Дисциплина</w:t>
      </w:r>
      <w:r w:rsidR="00BD70A5">
        <w:t xml:space="preserve"> </w:t>
      </w:r>
      <w:r w:rsidR="00BD70A5" w:rsidRPr="00D1016B">
        <w:rPr>
          <w:i/>
          <w:u w:val="single"/>
        </w:rPr>
        <w:t>Адаптивная физическая культура и спорт</w:t>
      </w:r>
      <w:r w:rsidR="00BD70A5" w:rsidRPr="00B11EC2">
        <w:t xml:space="preserve"> </w:t>
      </w:r>
      <w:r w:rsidRPr="00BE3DA0">
        <w:t xml:space="preserve">относится к </w:t>
      </w:r>
      <w:r w:rsidRPr="00BE3DA0">
        <w:rPr>
          <w:i/>
        </w:rPr>
        <w:t>вариативной</w:t>
      </w:r>
      <w:r w:rsidRPr="00BE3DA0">
        <w:t xml:space="preserve"> части </w:t>
      </w:r>
      <w:r w:rsidR="00D1016B" w:rsidRPr="00242278">
        <w:rPr>
          <w:i/>
          <w:iCs/>
          <w:u w:val="single"/>
        </w:rPr>
        <w:t>Гуманитарного</w:t>
      </w:r>
      <w:r w:rsidR="00D1016B" w:rsidRPr="00BE3DA0">
        <w:t xml:space="preserve"> </w:t>
      </w:r>
      <w:r w:rsidRPr="00BE3DA0">
        <w:t xml:space="preserve">модуля учебного плана по </w:t>
      </w:r>
      <w:r w:rsidR="00D1016B" w:rsidRPr="00242278">
        <w:rPr>
          <w:bCs/>
          <w:i/>
          <w:u w:val="single"/>
        </w:rPr>
        <w:t>18.05.02 Химическая технология материалов современной энергетики</w:t>
      </w:r>
      <w:r w:rsidR="00D1016B" w:rsidRPr="00242278">
        <w:rPr>
          <w:bCs/>
          <w:i/>
          <w:kern w:val="32"/>
        </w:rPr>
        <w:t>:</w:t>
      </w:r>
    </w:p>
    <w:p w14:paraId="329E62D6" w14:textId="77777777" w:rsidR="00D1016B" w:rsidRPr="00242278" w:rsidRDefault="00D1016B" w:rsidP="00D1016B">
      <w:pPr>
        <w:tabs>
          <w:tab w:val="right" w:leader="underscore" w:pos="9639"/>
        </w:tabs>
        <w:ind w:firstLine="567"/>
        <w:jc w:val="both"/>
        <w:rPr>
          <w:bCs/>
        </w:rPr>
      </w:pPr>
      <w:r w:rsidRPr="00242278">
        <w:t xml:space="preserve">Дисциплина реализуется кафедрой </w:t>
      </w:r>
      <w:r w:rsidRPr="00242278">
        <w:rPr>
          <w:bCs/>
          <w:u w:val="single"/>
        </w:rPr>
        <w:t>физической культуры и спорта</w:t>
      </w:r>
      <w:r w:rsidRPr="00242278">
        <w:rPr>
          <w:bCs/>
        </w:rPr>
        <w:t>.</w:t>
      </w:r>
    </w:p>
    <w:p w14:paraId="6AD6954A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5CDE0688" w14:textId="77777777" w:rsidR="00BD70A5" w:rsidRPr="00463CCE" w:rsidRDefault="004215FC" w:rsidP="00BD70A5">
      <w:pPr>
        <w:ind w:firstLine="709"/>
        <w:jc w:val="both"/>
        <w:rPr>
          <w:bCs/>
        </w:rPr>
      </w:pPr>
      <w:r w:rsidRPr="00463CCE">
        <w:rPr>
          <w:rFonts w:cs="Arial"/>
          <w:b/>
          <w:bCs/>
          <w:kern w:val="32"/>
        </w:rPr>
        <w:t>Цель</w:t>
      </w:r>
      <w:r w:rsidRPr="00463CCE">
        <w:rPr>
          <w:rFonts w:cs="Arial"/>
          <w:bCs/>
          <w:kern w:val="32"/>
        </w:rPr>
        <w:t xml:space="preserve"> освоения дисциплины: </w:t>
      </w:r>
      <w:r w:rsidR="00BD70A5" w:rsidRPr="00463CCE">
        <w:rPr>
          <w:spacing w:val="-4"/>
        </w:rPr>
        <w:t xml:space="preserve">формирование </w:t>
      </w:r>
      <w:r w:rsidR="00BD70A5" w:rsidRPr="00463CCE">
        <w:t>способности обучающихся использовать методы и средства физической культуры для обеспечения полноценной социальной и профессиональной деятельности.</w:t>
      </w:r>
    </w:p>
    <w:p w14:paraId="269A811E" w14:textId="77777777" w:rsidR="00BD70A5" w:rsidRPr="00463CCE" w:rsidRDefault="004215FC" w:rsidP="00463CCE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i/>
        </w:rPr>
      </w:pPr>
      <w:r w:rsidRPr="00463CCE">
        <w:rPr>
          <w:rFonts w:eastAsia="Calibri"/>
          <w:b/>
        </w:rPr>
        <w:t xml:space="preserve">Задачи </w:t>
      </w:r>
      <w:r w:rsidRPr="00463CCE">
        <w:rPr>
          <w:rFonts w:cs="Arial"/>
          <w:bCs/>
          <w:kern w:val="32"/>
        </w:rPr>
        <w:t>освоения дисциплины</w:t>
      </w:r>
      <w:r w:rsidRPr="00463CCE">
        <w:rPr>
          <w:rFonts w:eastAsia="Calibri"/>
          <w:b/>
        </w:rPr>
        <w:t>:</w:t>
      </w:r>
      <w:r w:rsidRPr="00463CCE">
        <w:rPr>
          <w:rFonts w:eastAsia="Calibri"/>
        </w:rPr>
        <w:t xml:space="preserve"> </w:t>
      </w:r>
    </w:p>
    <w:p w14:paraId="0FD1EA9F" w14:textId="077F7F2F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</w:rPr>
      </w:pPr>
      <w:r w:rsidRPr="007A4F38">
        <w:t>обучение жизненно-важным двигательным умениям и навыкам;</w:t>
      </w:r>
    </w:p>
    <w:p w14:paraId="0322839F" w14:textId="447937FF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овладение комплексом знаний о современных оздоровительных систем</w:t>
      </w:r>
      <w:r w:rsidR="00CA5AD3">
        <w:t>ах физического воспитания;</w:t>
      </w:r>
    </w:p>
    <w:p w14:paraId="5E202488" w14:textId="2753ADE2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укрепление здоровья, повышение функциональных и адаптивных возможностей основных жизнеобеспечивающих систем организма;</w:t>
      </w:r>
    </w:p>
    <w:p w14:paraId="122650F9" w14:textId="49F8ABE0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обучение рациональному дыханию, ознакомление с различными дыхательными методиками;</w:t>
      </w:r>
    </w:p>
    <w:p w14:paraId="62FD2996" w14:textId="6E1B0CEE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воспитание бережного отношения к собственному здоровью, культуры общения и взаимодействия в коллективных формах занятий физическими упражнениями;</w:t>
      </w:r>
    </w:p>
    <w:p w14:paraId="2531441F" w14:textId="144DD7C0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развитие и закрепление компетентности в физкультурно-оздоровительной деятельности.</w:t>
      </w:r>
    </w:p>
    <w:p w14:paraId="6E0F30ED" w14:textId="765C3F8E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воспитание потребности и умения самостоятельно заниматься физическими упражнениями, сознательно применять их в целях отдыха, повышения работоспособности и укрепления здоровья;</w:t>
      </w:r>
    </w:p>
    <w:p w14:paraId="57D4E1DE" w14:textId="13E05E2D" w:rsidR="00BD70A5" w:rsidRPr="007A4F38" w:rsidRDefault="00BD70A5" w:rsidP="007A4F38">
      <w:pPr>
        <w:pStyle w:val="a3"/>
        <w:numPr>
          <w:ilvl w:val="0"/>
          <w:numId w:val="2"/>
        </w:numPr>
        <w:ind w:left="0" w:firstLine="567"/>
        <w:jc w:val="both"/>
      </w:pPr>
      <w:r w:rsidRPr="007A4F38">
        <w:t>содействие воспитанию нравственных волевых качеств, развитие психических процессов и свойств личности.</w:t>
      </w:r>
    </w:p>
    <w:p w14:paraId="258348F5" w14:textId="77777777" w:rsidR="004215FC" w:rsidRPr="007A4F38" w:rsidRDefault="004215FC" w:rsidP="007A4F38">
      <w:pPr>
        <w:ind w:firstLine="567"/>
        <w:jc w:val="both"/>
      </w:pPr>
    </w:p>
    <w:p w14:paraId="2D1D6629" w14:textId="77777777" w:rsidR="007A4F38" w:rsidRDefault="007A4F38" w:rsidP="007A4F38">
      <w:pPr>
        <w:tabs>
          <w:tab w:val="right" w:leader="underscore" w:pos="9639"/>
        </w:tabs>
        <w:ind w:firstLine="567"/>
        <w:jc w:val="both"/>
        <w:rPr>
          <w:bCs/>
          <w:i/>
          <w:kern w:val="32"/>
        </w:rPr>
      </w:pPr>
      <w:r w:rsidRPr="00242278">
        <w:rPr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 </w:t>
      </w:r>
      <w:r w:rsidRPr="007577B1">
        <w:rPr>
          <w:bCs/>
          <w:i/>
          <w:u w:val="single"/>
        </w:rPr>
        <w:t>18.05.02 Химическая технология материалов современной энергетики</w:t>
      </w:r>
      <w:r w:rsidRPr="007577B1">
        <w:rPr>
          <w:bCs/>
          <w:i/>
          <w:kern w:val="32"/>
        </w:rPr>
        <w:t>:</w:t>
      </w:r>
    </w:p>
    <w:p w14:paraId="08458251" w14:textId="77777777" w:rsidR="007A4F38" w:rsidRPr="007577B1" w:rsidRDefault="007A4F38" w:rsidP="007A4F38">
      <w:pPr>
        <w:tabs>
          <w:tab w:val="right" w:leader="underscore" w:pos="9639"/>
        </w:tabs>
        <w:ind w:firstLine="567"/>
        <w:jc w:val="both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884"/>
        <w:gridCol w:w="4066"/>
      </w:tblGrid>
      <w:tr w:rsidR="007A4F38" w:rsidRPr="007577B1" w14:paraId="20C7F83F" w14:textId="77777777" w:rsidTr="00AC0C35">
        <w:trPr>
          <w:trHeight w:val="780"/>
        </w:trPr>
        <w:tc>
          <w:tcPr>
            <w:tcW w:w="1289" w:type="pct"/>
            <w:shd w:val="clear" w:color="auto" w:fill="auto"/>
          </w:tcPr>
          <w:p w14:paraId="1B17C84E" w14:textId="77777777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spacing w:val="-57"/>
                <w:lang w:eastAsia="en-US"/>
              </w:rPr>
            </w:pPr>
            <w:r w:rsidRPr="007577B1">
              <w:rPr>
                <w:spacing w:val="-1"/>
                <w:lang w:eastAsia="en-US"/>
              </w:rPr>
              <w:t>Наименование</w:t>
            </w:r>
          </w:p>
          <w:p w14:paraId="74D4279D" w14:textId="567E7EE4" w:rsidR="00AC0C35" w:rsidRDefault="00AC0C35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lang w:val="en-US" w:eastAsia="en-US"/>
              </w:rPr>
            </w:pPr>
            <w:r w:rsidRPr="007577B1">
              <w:rPr>
                <w:lang w:eastAsia="en-US"/>
              </w:rPr>
              <w:t>К</w:t>
            </w:r>
            <w:r w:rsidR="007A4F38" w:rsidRPr="007577B1">
              <w:rPr>
                <w:lang w:eastAsia="en-US"/>
              </w:rPr>
              <w:t>атегории</w:t>
            </w:r>
          </w:p>
          <w:p w14:paraId="2246CB9C" w14:textId="0A00B83C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highlight w:val="lightGray"/>
                <w:lang w:eastAsia="en-US"/>
              </w:rPr>
            </w:pPr>
            <w:r w:rsidRPr="007577B1">
              <w:rPr>
                <w:lang w:eastAsia="en-US"/>
              </w:rPr>
              <w:t>(группы) УК</w:t>
            </w:r>
          </w:p>
        </w:tc>
        <w:tc>
          <w:tcPr>
            <w:tcW w:w="1540" w:type="pct"/>
            <w:shd w:val="clear" w:color="auto" w:fill="auto"/>
          </w:tcPr>
          <w:p w14:paraId="10FDEA3B" w14:textId="77777777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lang w:eastAsia="en-US"/>
              </w:rPr>
            </w:pPr>
            <w:r w:rsidRPr="007577B1">
              <w:rPr>
                <w:lang w:eastAsia="en-US"/>
              </w:rPr>
              <w:t>Код и</w:t>
            </w:r>
          </w:p>
          <w:p w14:paraId="780F82A4" w14:textId="77777777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highlight w:val="lightGray"/>
                <w:lang w:eastAsia="en-US"/>
              </w:rPr>
            </w:pPr>
            <w:r w:rsidRPr="007577B1">
              <w:rPr>
                <w:lang w:eastAsia="en-US"/>
              </w:rPr>
              <w:t>наименование</w:t>
            </w:r>
            <w:r w:rsidRPr="007577B1">
              <w:rPr>
                <w:spacing w:val="-57"/>
                <w:lang w:eastAsia="en-US"/>
              </w:rPr>
              <w:t xml:space="preserve"> </w:t>
            </w:r>
            <w:r w:rsidRPr="007577B1">
              <w:rPr>
                <w:lang w:eastAsia="en-US"/>
              </w:rPr>
              <w:t>УК</w:t>
            </w:r>
          </w:p>
        </w:tc>
        <w:tc>
          <w:tcPr>
            <w:tcW w:w="2171" w:type="pct"/>
            <w:shd w:val="clear" w:color="auto" w:fill="auto"/>
          </w:tcPr>
          <w:p w14:paraId="0613CA0A" w14:textId="77777777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lang w:eastAsia="en-US"/>
              </w:rPr>
            </w:pPr>
            <w:r w:rsidRPr="007577B1">
              <w:rPr>
                <w:lang w:eastAsia="en-US"/>
              </w:rPr>
              <w:t>Код и наименование</w:t>
            </w:r>
          </w:p>
          <w:p w14:paraId="403A89DF" w14:textId="77777777" w:rsidR="007A4F38" w:rsidRPr="007577B1" w:rsidRDefault="007A4F38" w:rsidP="00AC0C35">
            <w:pPr>
              <w:widowControl w:val="0"/>
              <w:autoSpaceDE w:val="0"/>
              <w:autoSpaceDN w:val="0"/>
              <w:ind w:left="57" w:right="57" w:firstLine="5"/>
              <w:jc w:val="center"/>
              <w:rPr>
                <w:highlight w:val="lightGray"/>
                <w:lang w:eastAsia="en-US"/>
              </w:rPr>
            </w:pPr>
            <w:r w:rsidRPr="007577B1">
              <w:rPr>
                <w:lang w:eastAsia="en-US"/>
              </w:rPr>
              <w:t>индикатора достижения</w:t>
            </w:r>
            <w:r w:rsidRPr="007577B1">
              <w:rPr>
                <w:spacing w:val="-57"/>
                <w:lang w:eastAsia="en-US"/>
              </w:rPr>
              <w:t xml:space="preserve"> </w:t>
            </w:r>
            <w:r w:rsidRPr="007577B1">
              <w:rPr>
                <w:lang w:eastAsia="en-US"/>
              </w:rPr>
              <w:t>УК</w:t>
            </w:r>
          </w:p>
        </w:tc>
      </w:tr>
      <w:tr w:rsidR="007A4F38" w:rsidRPr="007577B1" w14:paraId="52FB284A" w14:textId="77777777" w:rsidTr="00AC0C35">
        <w:trPr>
          <w:trHeight w:val="1975"/>
        </w:trPr>
        <w:tc>
          <w:tcPr>
            <w:tcW w:w="1289" w:type="pct"/>
            <w:shd w:val="clear" w:color="auto" w:fill="auto"/>
          </w:tcPr>
          <w:p w14:paraId="328B4043" w14:textId="77777777" w:rsidR="007A4F38" w:rsidRPr="007577B1" w:rsidRDefault="007A4F38" w:rsidP="00AC0C35">
            <w:pPr>
              <w:ind w:left="57" w:right="57" w:firstLine="5"/>
              <w:jc w:val="both"/>
            </w:pPr>
            <w:r w:rsidRPr="007577B1">
              <w:t xml:space="preserve">Самоорганизация и саморазвитие </w:t>
            </w:r>
          </w:p>
          <w:p w14:paraId="232D06BC" w14:textId="77777777" w:rsidR="007A4F38" w:rsidRPr="007577B1" w:rsidRDefault="007A4F38" w:rsidP="00AC0C35">
            <w:pPr>
              <w:ind w:left="57" w:right="57" w:firstLine="5"/>
              <w:jc w:val="both"/>
            </w:pPr>
            <w:r w:rsidRPr="007577B1">
              <w:t xml:space="preserve">(в том числе </w:t>
            </w:r>
          </w:p>
          <w:p w14:paraId="11681D36" w14:textId="77777777" w:rsidR="007A4F38" w:rsidRPr="007577B1" w:rsidRDefault="007A4F38" w:rsidP="00AC0C35">
            <w:pPr>
              <w:ind w:left="57" w:right="57" w:firstLine="5"/>
              <w:jc w:val="both"/>
              <w:rPr>
                <w:lang w:eastAsia="en-US"/>
              </w:rPr>
            </w:pPr>
            <w:proofErr w:type="spellStart"/>
            <w:r w:rsidRPr="007577B1">
              <w:t>здоровьесбережение</w:t>
            </w:r>
            <w:proofErr w:type="spellEnd"/>
            <w:r w:rsidRPr="007577B1">
              <w:t>)</w:t>
            </w:r>
          </w:p>
        </w:tc>
        <w:tc>
          <w:tcPr>
            <w:tcW w:w="1540" w:type="pct"/>
            <w:shd w:val="clear" w:color="auto" w:fill="auto"/>
          </w:tcPr>
          <w:p w14:paraId="3415C0D0" w14:textId="464BFB39" w:rsidR="007A4F38" w:rsidRPr="00AC0C35" w:rsidRDefault="007A4F38" w:rsidP="00AC0C35">
            <w:pPr>
              <w:ind w:left="57" w:right="57" w:firstLine="5"/>
              <w:jc w:val="both"/>
              <w:rPr>
                <w:b/>
                <w:bCs/>
              </w:rPr>
            </w:pPr>
            <w:r w:rsidRPr="007577B1">
              <w:rPr>
                <w:b/>
                <w:bCs/>
              </w:rPr>
              <w:t>УК-7</w:t>
            </w:r>
            <w:r w:rsidR="00AC0C35" w:rsidRPr="00AC0C35">
              <w:rPr>
                <w:b/>
                <w:bCs/>
              </w:rPr>
              <w:t xml:space="preserve"> </w:t>
            </w:r>
            <w:r w:rsidRPr="007577B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71" w:type="pct"/>
            <w:shd w:val="clear" w:color="auto" w:fill="auto"/>
          </w:tcPr>
          <w:p w14:paraId="34FF855C" w14:textId="6BF1835C" w:rsidR="007A4F38" w:rsidRPr="00AC0C35" w:rsidRDefault="007A4F38" w:rsidP="00AC0C35">
            <w:pPr>
              <w:ind w:left="57" w:right="57" w:firstLine="5"/>
              <w:jc w:val="both"/>
              <w:rPr>
                <w:b/>
                <w:bCs/>
              </w:rPr>
            </w:pPr>
            <w:r w:rsidRPr="007577B1">
              <w:rPr>
                <w:b/>
                <w:bCs/>
              </w:rPr>
              <w:t xml:space="preserve">З-УК-7  </w:t>
            </w:r>
            <w:r w:rsidRPr="007577B1">
              <w:t>Знать:  виды  физических 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64BDE066" w14:textId="2B494F78" w:rsidR="007A4F38" w:rsidRPr="00AC0C35" w:rsidRDefault="007A4F38" w:rsidP="00AC0C35">
            <w:pPr>
              <w:ind w:left="57" w:right="57" w:firstLine="5"/>
              <w:jc w:val="both"/>
              <w:rPr>
                <w:b/>
              </w:rPr>
            </w:pPr>
            <w:r w:rsidRPr="007577B1">
              <w:rPr>
                <w:b/>
              </w:rPr>
              <w:t xml:space="preserve">У-УК-7 </w:t>
            </w:r>
            <w:r w:rsidRPr="007577B1">
              <w:t xml:space="preserve">Уметь: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</w:t>
            </w:r>
            <w:r w:rsidRPr="007577B1">
              <w:lastRenderedPageBreak/>
              <w:t>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0AB1684E" w14:textId="367A696A" w:rsidR="007A4F38" w:rsidRPr="00AC0C35" w:rsidRDefault="007A4F38" w:rsidP="00AC0C35">
            <w:pPr>
              <w:ind w:left="57" w:right="57" w:firstLine="5"/>
              <w:jc w:val="both"/>
              <w:rPr>
                <w:b/>
              </w:rPr>
            </w:pPr>
            <w:r w:rsidRPr="007577B1">
              <w:rPr>
                <w:b/>
              </w:rPr>
              <w:t xml:space="preserve">В-УК-7 </w:t>
            </w:r>
            <w:bookmarkStart w:id="0" w:name="_GoBack"/>
            <w:bookmarkEnd w:id="0"/>
            <w:r w:rsidRPr="007577B1">
              <w:t>Владеть: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14:paraId="7B4C0F4E" w14:textId="77777777" w:rsidR="007A4F38" w:rsidRDefault="007A4F38" w:rsidP="00AC0C35">
      <w:pPr>
        <w:tabs>
          <w:tab w:val="right" w:leader="underscore" w:pos="9639"/>
        </w:tabs>
        <w:ind w:left="57" w:right="57" w:firstLine="567"/>
        <w:jc w:val="both"/>
      </w:pPr>
    </w:p>
    <w:p w14:paraId="4C2A519A" w14:textId="77777777" w:rsidR="00915D9D" w:rsidRPr="00915D9D" w:rsidRDefault="00915D9D" w:rsidP="00AC0C35">
      <w:pPr>
        <w:tabs>
          <w:tab w:val="right" w:leader="underscore" w:pos="9639"/>
        </w:tabs>
        <w:ind w:left="57" w:right="57" w:firstLine="567"/>
        <w:jc w:val="both"/>
      </w:pPr>
      <w:r w:rsidRPr="00915D9D">
        <w:t>Воспитательный потенциал дисциплины:</w:t>
      </w:r>
    </w:p>
    <w:tbl>
      <w:tblPr>
        <w:tblW w:w="0" w:type="auto"/>
        <w:tblInd w:w="108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952"/>
        <w:gridCol w:w="3978"/>
      </w:tblGrid>
      <w:tr w:rsidR="00915D9D" w:rsidRPr="00915D9D" w14:paraId="1765E619" w14:textId="77777777" w:rsidTr="00E01423">
        <w:tc>
          <w:tcPr>
            <w:tcW w:w="2533" w:type="dxa"/>
            <w:shd w:val="clear" w:color="auto" w:fill="auto"/>
          </w:tcPr>
          <w:p w14:paraId="0E89589D" w14:textId="77777777" w:rsidR="00915D9D" w:rsidRPr="00915D9D" w:rsidRDefault="00915D9D" w:rsidP="00AC0C3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915D9D">
              <w:rPr>
                <w:rFonts w:eastAsia="Calibri"/>
                <w:lang w:eastAsia="en-US"/>
              </w:rPr>
              <w:t>Направления</w:t>
            </w:r>
          </w:p>
          <w:p w14:paraId="46194671" w14:textId="77777777" w:rsidR="00915D9D" w:rsidRPr="00915D9D" w:rsidRDefault="00915D9D" w:rsidP="00AC0C3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915D9D">
              <w:rPr>
                <w:rFonts w:eastAsia="Calibri"/>
                <w:lang w:eastAsia="en-US"/>
              </w:rPr>
              <w:t>/цели воспитания</w:t>
            </w:r>
          </w:p>
        </w:tc>
        <w:tc>
          <w:tcPr>
            <w:tcW w:w="2952" w:type="dxa"/>
            <w:shd w:val="clear" w:color="auto" w:fill="auto"/>
          </w:tcPr>
          <w:p w14:paraId="52B03ADC" w14:textId="77777777" w:rsidR="00915D9D" w:rsidRPr="00915D9D" w:rsidRDefault="00915D9D" w:rsidP="00AC0C3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915D9D">
              <w:rPr>
                <w:rFonts w:eastAsia="Calibri"/>
                <w:lang w:eastAsia="en-US"/>
              </w:rPr>
              <w:t>Задачи воспитания (код)</w:t>
            </w:r>
          </w:p>
        </w:tc>
        <w:tc>
          <w:tcPr>
            <w:tcW w:w="3978" w:type="dxa"/>
            <w:shd w:val="clear" w:color="auto" w:fill="auto"/>
          </w:tcPr>
          <w:p w14:paraId="4DCEF3A5" w14:textId="77777777" w:rsidR="00915D9D" w:rsidRPr="00915D9D" w:rsidRDefault="00915D9D" w:rsidP="00AC0C3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915D9D">
              <w:rPr>
                <w:rFonts w:eastAsia="Calibri"/>
                <w:lang w:eastAsia="en-US"/>
              </w:rPr>
              <w:t>Воспитательный потенциал дисциплин</w:t>
            </w:r>
          </w:p>
        </w:tc>
      </w:tr>
      <w:tr w:rsidR="00915D9D" w:rsidRPr="00915D9D" w14:paraId="1B616CB3" w14:textId="77777777" w:rsidTr="00E01423">
        <w:tc>
          <w:tcPr>
            <w:tcW w:w="2533" w:type="dxa"/>
            <w:shd w:val="clear" w:color="auto" w:fill="auto"/>
          </w:tcPr>
          <w:p w14:paraId="3B3908CD" w14:textId="77777777" w:rsidR="00915D9D" w:rsidRPr="00915D9D" w:rsidRDefault="00915D9D" w:rsidP="00AC0C35">
            <w:pPr>
              <w:ind w:left="57" w:right="57"/>
              <w:jc w:val="both"/>
              <w:rPr>
                <w:bCs/>
              </w:rPr>
            </w:pPr>
            <w:r w:rsidRPr="00915D9D">
              <w:rPr>
                <w:bCs/>
              </w:rPr>
              <w:t>Физическое воспитание</w:t>
            </w:r>
          </w:p>
        </w:tc>
        <w:tc>
          <w:tcPr>
            <w:tcW w:w="2952" w:type="dxa"/>
            <w:shd w:val="clear" w:color="auto" w:fill="auto"/>
          </w:tcPr>
          <w:p w14:paraId="16137166" w14:textId="77777777" w:rsidR="00915D9D" w:rsidRPr="00915D9D" w:rsidRDefault="00915D9D" w:rsidP="00AC0C35">
            <w:pPr>
              <w:ind w:left="57" w:right="57"/>
              <w:jc w:val="both"/>
            </w:pPr>
            <w:r w:rsidRPr="00915D9D">
              <w:t xml:space="preserve"> </w:t>
            </w:r>
            <w:r w:rsidRPr="00915D9D">
              <w:rPr>
                <w:b/>
              </w:rPr>
              <w:t>В8</w:t>
            </w:r>
            <w:r w:rsidRPr="00915D9D">
              <w:t xml:space="preserve"> формирование культуры здорового образа жизни, развитие способности к сохранению и укреплению здоровья </w:t>
            </w:r>
          </w:p>
        </w:tc>
        <w:tc>
          <w:tcPr>
            <w:tcW w:w="3978" w:type="dxa"/>
            <w:shd w:val="clear" w:color="auto" w:fill="auto"/>
          </w:tcPr>
          <w:p w14:paraId="02F21021" w14:textId="77777777" w:rsidR="00915D9D" w:rsidRPr="00915D9D" w:rsidRDefault="00915D9D" w:rsidP="00AC0C35">
            <w:pPr>
              <w:ind w:left="57" w:right="57"/>
              <w:jc w:val="both"/>
              <w:rPr>
                <w:rFonts w:eastAsia="Calibri"/>
              </w:rPr>
            </w:pPr>
            <w:r w:rsidRPr="00915D9D">
              <w:rPr>
                <w:rFonts w:eastAsia="Calibri"/>
              </w:rPr>
              <w:t>Использование воспитательного потенциала дисциплины "Физическая культура и спорт", а также элективных дисциплин по физической культуре и спорту для:</w:t>
            </w:r>
            <w:r w:rsidRPr="00915D9D">
              <w:rPr>
                <w:rFonts w:eastAsia="Calibri"/>
              </w:rPr>
              <w:br/>
              <w:t>- формирования у обучающихся ценностей здорового образа жизни, посредством популяризация физической культуры и позитивных жизненных установок, побуждения студентов к активному образу жизни и занятию спортом;</w:t>
            </w:r>
            <w:r w:rsidRPr="00915D9D">
              <w:rPr>
                <w:rFonts w:eastAsia="Calibri"/>
              </w:rPr>
              <w:br/>
              <w:t>- формирования навыков здорового образа жизни, потребности в регулярных занятиях физической культурой и спортом посредством проведения ежедневных физических тренировок, организации систематических занятий обучающихся физической культурой, спортом и туризмом, в том числе в рамках  спортивно-ориентированных секций.</w:t>
            </w:r>
          </w:p>
        </w:tc>
      </w:tr>
    </w:tbl>
    <w:p w14:paraId="0D528348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318309EB" w14:textId="69804F7F" w:rsidR="00BE3DA0" w:rsidRPr="009A5D9B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9A5D9B">
        <w:t>Разделы дисциплины</w:t>
      </w:r>
      <w:r w:rsidR="00915D9D" w:rsidRPr="009A5D9B">
        <w:t>:</w:t>
      </w:r>
    </w:p>
    <w:p w14:paraId="1E2FD874" w14:textId="5AEEFAA9" w:rsidR="00915D9D" w:rsidRPr="009A5D9B" w:rsidRDefault="00915D9D" w:rsidP="00915D9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 w:rsidRPr="009A5D9B">
        <w:t>Общая физическая подготовка в зависимости от заболевания</w:t>
      </w:r>
      <w:r w:rsidR="009A5D9B">
        <w:t>;</w:t>
      </w:r>
    </w:p>
    <w:p w14:paraId="2C8F94D0" w14:textId="1D130083" w:rsidR="00915D9D" w:rsidRPr="009A5D9B" w:rsidRDefault="00915D9D" w:rsidP="00915D9D">
      <w:pPr>
        <w:pStyle w:val="a3"/>
        <w:numPr>
          <w:ilvl w:val="0"/>
          <w:numId w:val="3"/>
        </w:numPr>
        <w:jc w:val="both"/>
      </w:pPr>
      <w:r w:rsidRPr="009A5D9B">
        <w:t>Профилактическая гимнастика, оздоровительная гимнастика, ЛФК</w:t>
      </w:r>
      <w:r w:rsidR="009A5D9B">
        <w:t>;</w:t>
      </w:r>
    </w:p>
    <w:p w14:paraId="1B4CABA8" w14:textId="1C9F4721" w:rsidR="00915D9D" w:rsidRPr="009A5D9B" w:rsidRDefault="00915D9D" w:rsidP="00915D9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 w:rsidRPr="009A5D9B">
        <w:rPr>
          <w:rStyle w:val="115pt"/>
          <w:i w:val="0"/>
          <w:color w:val="auto"/>
          <w:sz w:val="24"/>
          <w:szCs w:val="24"/>
        </w:rPr>
        <w:t>Подвижные игры</w:t>
      </w:r>
      <w:r w:rsidR="009A5D9B">
        <w:rPr>
          <w:rStyle w:val="115pt"/>
          <w:i w:val="0"/>
          <w:color w:val="auto"/>
          <w:sz w:val="24"/>
          <w:szCs w:val="24"/>
        </w:rPr>
        <w:t>;</w:t>
      </w:r>
    </w:p>
    <w:p w14:paraId="6762196E" w14:textId="25786B5F" w:rsidR="00915D9D" w:rsidRPr="009A5D9B" w:rsidRDefault="00915D9D" w:rsidP="00915D9D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 w:rsidRPr="009A5D9B">
        <w:rPr>
          <w:rStyle w:val="115pt"/>
          <w:i w:val="0"/>
          <w:color w:val="auto"/>
          <w:sz w:val="24"/>
          <w:szCs w:val="24"/>
        </w:rPr>
        <w:t>Элементы различных видов спорта</w:t>
      </w:r>
      <w:r w:rsidR="009A5D9B">
        <w:rPr>
          <w:rStyle w:val="115pt"/>
          <w:i w:val="0"/>
          <w:color w:val="auto"/>
          <w:sz w:val="24"/>
          <w:szCs w:val="24"/>
        </w:rPr>
        <w:t>;</w:t>
      </w:r>
    </w:p>
    <w:p w14:paraId="39768327" w14:textId="17BBDFB3" w:rsidR="00915D9D" w:rsidRPr="009A5D9B" w:rsidRDefault="00915D9D" w:rsidP="00915D9D">
      <w:pPr>
        <w:pStyle w:val="a3"/>
        <w:numPr>
          <w:ilvl w:val="0"/>
          <w:numId w:val="3"/>
        </w:numPr>
        <w:jc w:val="both"/>
      </w:pPr>
      <w:r w:rsidRPr="009A5D9B">
        <w:t>Практико-методические занятия</w:t>
      </w:r>
      <w:r w:rsidR="009A5D9B">
        <w:t>;</w:t>
      </w:r>
    </w:p>
    <w:p w14:paraId="59AD541A" w14:textId="1292421E" w:rsidR="00915D9D" w:rsidRPr="009A5D9B" w:rsidRDefault="00915D9D" w:rsidP="00915D9D">
      <w:pPr>
        <w:pStyle w:val="a3"/>
        <w:numPr>
          <w:ilvl w:val="0"/>
          <w:numId w:val="3"/>
        </w:numPr>
        <w:tabs>
          <w:tab w:val="right" w:leader="underscore" w:pos="9639"/>
        </w:tabs>
        <w:spacing w:before="40"/>
        <w:jc w:val="both"/>
      </w:pPr>
      <w:r w:rsidRPr="009A5D9B">
        <w:t>Закрепление материала</w:t>
      </w:r>
      <w:r w:rsidRPr="009A5D9B">
        <w:rPr>
          <w:color w:val="4F81BD" w:themeColor="accent1"/>
        </w:rPr>
        <w:t>.</w:t>
      </w:r>
    </w:p>
    <w:p w14:paraId="677CF799" w14:textId="77777777" w:rsidR="00D40611" w:rsidRDefault="00D40611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003F9FBE" w14:textId="5A4DC4CA" w:rsidR="002F7E9A" w:rsidRPr="009A5D9B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9A5D9B">
        <w:t xml:space="preserve">Программой дисциплины предусмотрены практические </w:t>
      </w:r>
      <w:r w:rsidR="00472757" w:rsidRPr="009A5D9B">
        <w:rPr>
          <w:bCs/>
          <w:u w:val="single"/>
        </w:rPr>
        <w:t>328</w:t>
      </w:r>
      <w:r w:rsidR="00472757" w:rsidRPr="009A5D9B">
        <w:rPr>
          <w:bCs/>
          <w:i/>
          <w:u w:val="single"/>
        </w:rPr>
        <w:t xml:space="preserve"> часов</w:t>
      </w:r>
      <w:r w:rsidR="00472757" w:rsidRPr="009A5D9B">
        <w:t>.</w:t>
      </w:r>
    </w:p>
    <w:p w14:paraId="23DFFEC9" w14:textId="6D86B889" w:rsidR="000A0C4C" w:rsidRPr="00D40611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D40611">
        <w:lastRenderedPageBreak/>
        <w:t xml:space="preserve">Форма контроля: </w:t>
      </w:r>
      <w:r w:rsidRPr="00D40611">
        <w:rPr>
          <w:bCs/>
          <w:sz w:val="22"/>
          <w:szCs w:val="22"/>
          <w:u w:val="single"/>
        </w:rPr>
        <w:t>зачет</w:t>
      </w:r>
      <w:r w:rsidR="00472757" w:rsidRPr="00D40611">
        <w:rPr>
          <w:sz w:val="22"/>
          <w:szCs w:val="22"/>
        </w:rPr>
        <w:t>.</w:t>
      </w:r>
    </w:p>
    <w:p w14:paraId="633E38CA" w14:textId="4E9EFB48" w:rsidR="000A0C4C" w:rsidRPr="00D40611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D40611">
        <w:t xml:space="preserve">Общая трудоемкость (объем) </w:t>
      </w:r>
      <w:r w:rsidR="00C955D3" w:rsidRPr="00D40611">
        <w:t xml:space="preserve">дисциплины </w:t>
      </w:r>
      <w:r w:rsidR="008E6D2A" w:rsidRPr="00D40611">
        <w:rPr>
          <w:u w:val="single"/>
        </w:rPr>
        <w:t>А</w:t>
      </w:r>
      <w:r w:rsidR="00472757" w:rsidRPr="00D40611">
        <w:rPr>
          <w:u w:val="single"/>
        </w:rPr>
        <w:t>даптивная физическая культура и спорт</w:t>
      </w:r>
      <w:r w:rsidRPr="00D40611">
        <w:t xml:space="preserve"> составляет </w:t>
      </w:r>
      <w:r w:rsidR="00472757" w:rsidRPr="00D40611">
        <w:rPr>
          <w:bCs/>
          <w:u w:val="single"/>
        </w:rPr>
        <w:t>328</w:t>
      </w:r>
      <w:r w:rsidRPr="00D40611">
        <w:rPr>
          <w:bCs/>
          <w:u w:val="single"/>
        </w:rPr>
        <w:t xml:space="preserve"> </w:t>
      </w:r>
      <w:r w:rsidRPr="00D40611">
        <w:t>академических часов.</w:t>
      </w:r>
      <w:r w:rsidR="000A0C4C" w:rsidRPr="00D40611">
        <w:t xml:space="preserve"> </w:t>
      </w:r>
    </w:p>
    <w:p w14:paraId="0620B9A3" w14:textId="03BC3D01" w:rsidR="00820DDF" w:rsidRPr="008E6D2A" w:rsidRDefault="00820DDF" w:rsidP="00D40611">
      <w:pPr>
        <w:tabs>
          <w:tab w:val="right" w:leader="underscore" w:pos="9639"/>
        </w:tabs>
        <w:jc w:val="right"/>
      </w:pPr>
    </w:p>
    <w:sectPr w:rsidR="00820DDF" w:rsidRPr="008E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1FD9"/>
    <w:multiLevelType w:val="hybridMultilevel"/>
    <w:tmpl w:val="EDB871D4"/>
    <w:lvl w:ilvl="0" w:tplc="5672CB7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B16C6"/>
    <w:multiLevelType w:val="hybridMultilevel"/>
    <w:tmpl w:val="BAEA21DC"/>
    <w:lvl w:ilvl="0" w:tplc="4E822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B33E4"/>
    <w:multiLevelType w:val="hybridMultilevel"/>
    <w:tmpl w:val="C330A10C"/>
    <w:lvl w:ilvl="0" w:tplc="5672CB7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12397"/>
    <w:rsid w:val="002736F6"/>
    <w:rsid w:val="002F7E9A"/>
    <w:rsid w:val="004215FC"/>
    <w:rsid w:val="00463CCE"/>
    <w:rsid w:val="00472757"/>
    <w:rsid w:val="005475A9"/>
    <w:rsid w:val="005E120A"/>
    <w:rsid w:val="0065179E"/>
    <w:rsid w:val="0073500C"/>
    <w:rsid w:val="007A4F38"/>
    <w:rsid w:val="007C70AB"/>
    <w:rsid w:val="00820DDF"/>
    <w:rsid w:val="008E6D2A"/>
    <w:rsid w:val="00915D9D"/>
    <w:rsid w:val="009A5D9B"/>
    <w:rsid w:val="00AC0C35"/>
    <w:rsid w:val="00B11EC2"/>
    <w:rsid w:val="00BD70A5"/>
    <w:rsid w:val="00BE3DA0"/>
    <w:rsid w:val="00C955D3"/>
    <w:rsid w:val="00CA5AD3"/>
    <w:rsid w:val="00D1016B"/>
    <w:rsid w:val="00D40611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239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112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;Курсив"/>
    <w:rsid w:val="001123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239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112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;Курсив"/>
    <w:rsid w:val="001123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15</cp:revision>
  <dcterms:created xsi:type="dcterms:W3CDTF">2021-02-12T07:39:00Z</dcterms:created>
  <dcterms:modified xsi:type="dcterms:W3CDTF">2022-01-27T07:20:00Z</dcterms:modified>
</cp:coreProperties>
</file>