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DD04E3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DD04E3">
        <w:t>«</w:t>
      </w:r>
      <w:r w:rsidR="00F0689B" w:rsidRPr="00DD04E3">
        <w:t>Безопасность жизнедеятельности</w:t>
      </w:r>
      <w:r w:rsidRPr="00DD04E3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F0689B" w:rsidRDefault="00F0689B" w:rsidP="00F0689B">
      <w:pPr>
        <w:tabs>
          <w:tab w:val="right" w:leader="underscore" w:pos="9639"/>
        </w:tabs>
        <w:ind w:firstLine="567"/>
        <w:jc w:val="both"/>
      </w:pPr>
    </w:p>
    <w:p w:rsidR="00F0689B" w:rsidRPr="00F70B68" w:rsidRDefault="00F0689B" w:rsidP="00FC6F84">
      <w:pPr>
        <w:tabs>
          <w:tab w:val="right" w:leader="underscore" w:pos="9639"/>
        </w:tabs>
        <w:ind w:firstLine="567"/>
        <w:jc w:val="both"/>
      </w:pPr>
      <w:r w:rsidRPr="00F70B68">
        <w:t>Дисциплина «Безопасность жизнедеятельности» относится к базовой части общепрофесси</w:t>
      </w:r>
      <w:r w:rsidRPr="00F70B68">
        <w:t>о</w:t>
      </w:r>
      <w:r w:rsidRPr="00F70B68">
        <w:t>нального модуля учебного плана по специальности 18.05.02 Химическая технология материалов современной энергетики.</w:t>
      </w:r>
    </w:p>
    <w:p w:rsidR="000A0C4C" w:rsidRPr="00F0689B" w:rsidRDefault="000A0C4C" w:rsidP="00FC6F84">
      <w:pPr>
        <w:tabs>
          <w:tab w:val="right" w:leader="underscore" w:pos="9639"/>
        </w:tabs>
        <w:spacing w:before="40"/>
        <w:ind w:firstLine="567"/>
        <w:jc w:val="both"/>
      </w:pPr>
      <w:r w:rsidRPr="00F0689B">
        <w:t xml:space="preserve">Дисциплина реализуется кафедрой </w:t>
      </w:r>
      <w:r w:rsidR="00F0689B" w:rsidRPr="00F0689B">
        <w:t>ядерны</w:t>
      </w:r>
      <w:r w:rsidR="00FC6F84">
        <w:t>х</w:t>
      </w:r>
      <w:r w:rsidR="00F0689B" w:rsidRPr="00F0689B">
        <w:t xml:space="preserve"> реактор</w:t>
      </w:r>
      <w:r w:rsidR="00FC6F84">
        <w:t>ов</w:t>
      </w:r>
      <w:r w:rsidR="00F0689B" w:rsidRPr="00F0689B">
        <w:t xml:space="preserve"> и материал</w:t>
      </w:r>
      <w:r w:rsidR="00FC6F84">
        <w:t>ов</w:t>
      </w:r>
      <w:r w:rsidR="00F0689B" w:rsidRPr="00F0689B">
        <w:t xml:space="preserve"> ДИТИ НИЯУ МИФИ</w:t>
      </w:r>
      <w:r w:rsidRPr="00F0689B">
        <w:t>.</w:t>
      </w:r>
    </w:p>
    <w:p w:rsidR="00FC6F84" w:rsidRPr="00FC6F84" w:rsidRDefault="00FC6F84" w:rsidP="00FC6F84">
      <w:pPr>
        <w:widowControl w:val="0"/>
        <w:ind w:firstLine="567"/>
        <w:jc w:val="both"/>
      </w:pPr>
      <w:r w:rsidRPr="00FC6F84">
        <w:rPr>
          <w:rFonts w:cs="Arial"/>
          <w:b/>
          <w:bCs/>
          <w:kern w:val="32"/>
        </w:rPr>
        <w:t>Цель</w:t>
      </w:r>
      <w:r w:rsidRPr="00FC6F84">
        <w:rPr>
          <w:rFonts w:cs="Arial"/>
          <w:bCs/>
          <w:kern w:val="32"/>
        </w:rPr>
        <w:t xml:space="preserve"> освоения дисциплины: </w:t>
      </w:r>
      <w:r w:rsidRPr="00FC6F84">
        <w:t>формирование культуры безопасности и экологического созн</w:t>
      </w:r>
      <w:r w:rsidRPr="00FC6F84">
        <w:t>а</w:t>
      </w:r>
      <w:r w:rsidRPr="00FC6F84">
        <w:t xml:space="preserve">ния, понимания проблем устойчивого развития и рисков, связанных с деятельностью человека; знание мероприятий по </w:t>
      </w:r>
      <w:r w:rsidRPr="00FC6F84">
        <w:rPr>
          <w:szCs w:val="28"/>
        </w:rPr>
        <w:t xml:space="preserve">охране человека в </w:t>
      </w:r>
      <w:proofErr w:type="spellStart"/>
      <w:r w:rsidRPr="00FC6F84">
        <w:rPr>
          <w:bCs/>
          <w:szCs w:val="28"/>
        </w:rPr>
        <w:t>техносфере</w:t>
      </w:r>
      <w:proofErr w:type="spellEnd"/>
      <w:r w:rsidRPr="00FC6F84">
        <w:rPr>
          <w:b/>
          <w:bCs/>
          <w:szCs w:val="28"/>
        </w:rPr>
        <w:t xml:space="preserve"> </w:t>
      </w:r>
      <w:r w:rsidRPr="00FC6F84">
        <w:rPr>
          <w:szCs w:val="28"/>
        </w:rPr>
        <w:t>от негативных воздействий техногенного и естественного происхождения, достижение комфортных условий жизнедеятельности, а также</w:t>
      </w:r>
      <w:r w:rsidRPr="00FC6F84">
        <w:t xml:space="preserve"> з</w:t>
      </w:r>
      <w:r w:rsidRPr="00FC6F84">
        <w:t>а</w:t>
      </w:r>
      <w:r w:rsidRPr="00FC6F84">
        <w:t>щите населения и персонала в чрезвычайных ситуациях, включая военные условия.</w:t>
      </w:r>
    </w:p>
    <w:p w:rsidR="00C217F2" w:rsidRDefault="00FC6F84" w:rsidP="00FC6F84">
      <w:pPr>
        <w:widowControl w:val="0"/>
        <w:ind w:firstLine="567"/>
        <w:jc w:val="both"/>
        <w:rPr>
          <w:rFonts w:eastAsia="Calibri"/>
          <w:b/>
          <w:lang w:val="en-US"/>
        </w:rPr>
      </w:pPr>
      <w:r w:rsidRPr="00FC6F84">
        <w:rPr>
          <w:rFonts w:eastAsia="Calibri"/>
          <w:b/>
        </w:rPr>
        <w:t xml:space="preserve">Задачи </w:t>
      </w:r>
      <w:r w:rsidRPr="00FC6F84">
        <w:rPr>
          <w:rFonts w:cs="Arial"/>
          <w:bCs/>
          <w:kern w:val="32"/>
        </w:rPr>
        <w:t>освоения дисциплины</w:t>
      </w:r>
      <w:r w:rsidRPr="00FC6F84">
        <w:rPr>
          <w:rFonts w:eastAsia="Calibri"/>
          <w:b/>
        </w:rPr>
        <w:t>:</w:t>
      </w:r>
    </w:p>
    <w:p w:rsidR="00C217F2" w:rsidRDefault="00C217F2" w:rsidP="00C217F2">
      <w:pPr>
        <w:widowControl w:val="0"/>
        <w:ind w:firstLine="567"/>
        <w:jc w:val="both"/>
        <w:rPr>
          <w:rFonts w:eastAsia="Calibri"/>
          <w:lang w:val="en-US"/>
        </w:rPr>
      </w:pPr>
      <w:r w:rsidRPr="00C217F2">
        <w:rPr>
          <w:rFonts w:eastAsia="Calibri"/>
          <w:b/>
        </w:rPr>
        <w:t xml:space="preserve">- </w:t>
      </w:r>
      <w:r w:rsidR="00FC6F84" w:rsidRPr="00FC6F84">
        <w:rPr>
          <w:rFonts w:eastAsia="Calibri"/>
        </w:rPr>
        <w:t xml:space="preserve"> воспитание культурной, духовной личности безопасной для себя и окружающих в прои</w:t>
      </w:r>
      <w:r w:rsidR="00FC6F84" w:rsidRPr="00FC6F84">
        <w:rPr>
          <w:rFonts w:eastAsia="Calibri"/>
        </w:rPr>
        <w:t>з</w:t>
      </w:r>
      <w:r w:rsidR="00FC6F84" w:rsidRPr="00FC6F84">
        <w:rPr>
          <w:rFonts w:eastAsia="Calibri"/>
        </w:rPr>
        <w:t>водстве</w:t>
      </w:r>
      <w:r w:rsidR="00FC6F84" w:rsidRPr="00FC6F84">
        <w:rPr>
          <w:rFonts w:eastAsia="Calibri"/>
        </w:rPr>
        <w:t>н</w:t>
      </w:r>
      <w:r w:rsidR="00FC6F84" w:rsidRPr="00FC6F84">
        <w:rPr>
          <w:rFonts w:eastAsia="Calibri"/>
        </w:rPr>
        <w:t xml:space="preserve">ных и непроизводственных условиях; </w:t>
      </w:r>
    </w:p>
    <w:p w:rsidR="00FC6F84" w:rsidRPr="00FC6F84" w:rsidRDefault="00C217F2" w:rsidP="00C217F2">
      <w:pPr>
        <w:widowControl w:val="0"/>
        <w:ind w:firstLine="567"/>
        <w:jc w:val="both"/>
        <w:rPr>
          <w:rFonts w:eastAsia="Calibri"/>
        </w:rPr>
      </w:pPr>
      <w:r w:rsidRPr="00C217F2">
        <w:rPr>
          <w:rFonts w:eastAsia="Calibri"/>
        </w:rPr>
        <w:t xml:space="preserve">- </w:t>
      </w:r>
      <w:r w:rsidR="00FC6F84" w:rsidRPr="00FC6F84">
        <w:rPr>
          <w:rFonts w:eastAsia="Calibri"/>
        </w:rPr>
        <w:t xml:space="preserve"> дать студентам знания об опасностях и вредностях окружающей нас среды и методам з</w:t>
      </w:r>
      <w:r w:rsidR="00FC6F84" w:rsidRPr="00FC6F84">
        <w:rPr>
          <w:rFonts w:eastAsia="Calibri"/>
        </w:rPr>
        <w:t>а</w:t>
      </w:r>
      <w:r w:rsidR="00FC6F84" w:rsidRPr="00FC6F84">
        <w:rPr>
          <w:rFonts w:eastAsia="Calibri"/>
        </w:rPr>
        <w:t>щиты от них в нормальных условиях и чрезвычайных ситуациях.</w:t>
      </w:r>
    </w:p>
    <w:p w:rsidR="00F0689B" w:rsidRPr="00F70B68" w:rsidRDefault="00E020EF" w:rsidP="00FC6F84">
      <w:pPr>
        <w:tabs>
          <w:tab w:val="right" w:leader="underscore" w:pos="9639"/>
        </w:tabs>
        <w:spacing w:before="40"/>
        <w:ind w:firstLine="567"/>
        <w:jc w:val="both"/>
      </w:pPr>
      <w:bookmarkStart w:id="0" w:name="_GoBack"/>
      <w:r w:rsidRPr="00F0689B">
        <w:rPr>
          <w:rFonts w:cs="Arial"/>
          <w:bCs/>
          <w:kern w:val="32"/>
        </w:rPr>
        <w:t xml:space="preserve">Процесс изучения дисциплины направлен на формирование </w:t>
      </w:r>
      <w:r w:rsidRPr="00DD04E3">
        <w:rPr>
          <w:rFonts w:cs="Arial"/>
          <w:bCs/>
          <w:kern w:val="32"/>
        </w:rPr>
        <w:t>следующих компетенций и и</w:t>
      </w:r>
      <w:r w:rsidRPr="00DD04E3">
        <w:rPr>
          <w:rFonts w:cs="Arial"/>
          <w:bCs/>
          <w:kern w:val="32"/>
        </w:rPr>
        <w:t>н</w:t>
      </w:r>
      <w:r w:rsidRPr="00DD04E3">
        <w:rPr>
          <w:rFonts w:cs="Arial"/>
          <w:bCs/>
          <w:kern w:val="32"/>
        </w:rPr>
        <w:t xml:space="preserve">дикаторов их достижения в соответствии с ОС НИЯУ МИФИ и ООП </w:t>
      </w:r>
      <w:proofErr w:type="gramStart"/>
      <w:r w:rsidRPr="00DD04E3">
        <w:rPr>
          <w:rFonts w:cs="Arial"/>
          <w:bCs/>
          <w:kern w:val="32"/>
        </w:rPr>
        <w:t>ВО</w:t>
      </w:r>
      <w:proofErr w:type="gramEnd"/>
      <w:r w:rsidRPr="00DD04E3">
        <w:rPr>
          <w:rFonts w:cs="Arial"/>
          <w:bCs/>
          <w:kern w:val="32"/>
        </w:rPr>
        <w:t xml:space="preserve"> </w:t>
      </w:r>
      <w:proofErr w:type="gramStart"/>
      <w:r w:rsidRPr="00DD04E3">
        <w:rPr>
          <w:rFonts w:cs="Arial"/>
          <w:bCs/>
          <w:kern w:val="32"/>
        </w:rPr>
        <w:t>по</w:t>
      </w:r>
      <w:proofErr w:type="gramEnd"/>
      <w:r w:rsidRPr="00DD04E3">
        <w:rPr>
          <w:rFonts w:cs="Arial"/>
          <w:bCs/>
          <w:kern w:val="32"/>
        </w:rPr>
        <w:t xml:space="preserve"> специальности</w:t>
      </w:r>
      <w:r w:rsidR="0073500C" w:rsidRPr="00DD04E3">
        <w:rPr>
          <w:rFonts w:cs="Arial"/>
          <w:bCs/>
          <w:kern w:val="32"/>
        </w:rPr>
        <w:t xml:space="preserve"> </w:t>
      </w:r>
      <w:r w:rsidR="00F0689B" w:rsidRPr="00F70B68">
        <w:t>18.05.02 Химическая технология материалов современной энергетики</w:t>
      </w:r>
      <w:r w:rsidRPr="00F70B68">
        <w:rPr>
          <w:rFonts w:cs="Arial"/>
          <w:bCs/>
          <w:kern w:val="32"/>
        </w:rPr>
        <w:t>:</w:t>
      </w:r>
      <w:r w:rsidRPr="00F70B68">
        <w:t xml:space="preserve"> </w:t>
      </w:r>
    </w:p>
    <w:bookmarkEnd w:id="0"/>
    <w:p w:rsidR="00E020EF" w:rsidRPr="00F0689B" w:rsidRDefault="00F0689B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proofErr w:type="gramStart"/>
      <w:r w:rsidRPr="00DD04E3">
        <w:rPr>
          <w:lang w:eastAsia="en-US"/>
        </w:rPr>
        <w:t>УК-8 Способен создавать и поддерживать в повседневной жизни и в</w:t>
      </w:r>
      <w:r w:rsidRPr="00F0689B">
        <w:rPr>
          <w:lang w:eastAsia="en-US"/>
        </w:rPr>
        <w:t xml:space="preserve"> профессиональной де</w:t>
      </w:r>
      <w:r w:rsidRPr="00F0689B">
        <w:rPr>
          <w:lang w:eastAsia="en-US"/>
        </w:rPr>
        <w:t>я</w:t>
      </w:r>
      <w:r w:rsidRPr="00F0689B">
        <w:rPr>
          <w:lang w:eastAsia="en-US"/>
        </w:rPr>
        <w:t>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lang w:eastAsia="en-US"/>
        </w:rPr>
        <w:t>.</w:t>
      </w:r>
      <w:proofErr w:type="gramEnd"/>
    </w:p>
    <w:p w:rsidR="00CB2298" w:rsidRDefault="00CB2298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r>
        <w:rPr>
          <w:lang w:eastAsia="en-US"/>
        </w:rPr>
        <w:t>З-УК-8</w:t>
      </w:r>
      <w:proofErr w:type="gramStart"/>
      <w:r>
        <w:rPr>
          <w:lang w:eastAsia="en-US"/>
        </w:rPr>
        <w:t xml:space="preserve"> З</w:t>
      </w:r>
      <w:proofErr w:type="gramEnd"/>
      <w:r>
        <w:rPr>
          <w:lang w:eastAsia="en-US"/>
        </w:rPr>
        <w:t>нать: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</w:t>
      </w:r>
    </w:p>
    <w:p w:rsidR="00CB2298" w:rsidRDefault="00CB2298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r>
        <w:rPr>
          <w:lang w:eastAsia="en-US"/>
        </w:rPr>
        <w:t>У-УК-8</w:t>
      </w:r>
      <w:proofErr w:type="gramStart"/>
      <w:r>
        <w:rPr>
          <w:lang w:eastAsia="en-US"/>
        </w:rPr>
        <w:t xml:space="preserve"> У</w:t>
      </w:r>
      <w:proofErr w:type="gramEnd"/>
      <w:r>
        <w:rPr>
          <w:lang w:eastAsia="en-US"/>
        </w:rPr>
        <w:t>меть: обеспечивать безопасные условия жизнедеятельности, в том числе при во</w:t>
      </w:r>
      <w:r>
        <w:rPr>
          <w:lang w:eastAsia="en-US"/>
        </w:rPr>
        <w:t>з</w:t>
      </w:r>
      <w:r>
        <w:rPr>
          <w:lang w:eastAsia="en-US"/>
        </w:rPr>
        <w:t>никновении чрезвычайных ситуаций и комфортные условия труда на рабочем месте; выявлять и устранять проблемы, связанные с нарушениями техники безопасности на рабочем месте</w:t>
      </w:r>
    </w:p>
    <w:p w:rsidR="00CB2298" w:rsidRDefault="00CB2298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r>
        <w:rPr>
          <w:lang w:eastAsia="en-US"/>
        </w:rPr>
        <w:t>В-УК-8</w:t>
      </w:r>
      <w:proofErr w:type="gramStart"/>
      <w:r>
        <w:rPr>
          <w:lang w:eastAsia="en-US"/>
        </w:rPr>
        <w:t xml:space="preserve"> В</w:t>
      </w:r>
      <w:proofErr w:type="gramEnd"/>
      <w:r>
        <w:rPr>
          <w:lang w:eastAsia="en-US"/>
        </w:rPr>
        <w:t>ладеть: навыками предотвращения возникновения чрезвычайных ситуаций (пр</w:t>
      </w:r>
      <w:r>
        <w:rPr>
          <w:lang w:eastAsia="en-US"/>
        </w:rPr>
        <w:t>и</w:t>
      </w:r>
      <w:r>
        <w:rPr>
          <w:lang w:eastAsia="en-US"/>
        </w:rPr>
        <w:t>родного и техногенного происхождения) на рабочем месте</w:t>
      </w:r>
    </w:p>
    <w:p w:rsidR="00F0689B" w:rsidRDefault="00F0689B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r w:rsidRPr="00F0689B">
        <w:rPr>
          <w:lang w:eastAsia="en-US"/>
        </w:rPr>
        <w:t>ОПК-6 Способен использовать информацию, полученную при осуществлении своей профе</w:t>
      </w:r>
      <w:r w:rsidRPr="00F0689B">
        <w:rPr>
          <w:lang w:eastAsia="en-US"/>
        </w:rPr>
        <w:t>с</w:t>
      </w:r>
      <w:r w:rsidRPr="00F0689B">
        <w:rPr>
          <w:lang w:eastAsia="en-US"/>
        </w:rPr>
        <w:t xml:space="preserve">сиональной деятельности, с учетом основных требований информационной </w:t>
      </w:r>
      <w:proofErr w:type="gramStart"/>
      <w:r w:rsidRPr="00F0689B">
        <w:rPr>
          <w:lang w:eastAsia="en-US"/>
        </w:rPr>
        <w:t>безопасности</w:t>
      </w:r>
      <w:proofErr w:type="gramEnd"/>
      <w:r w:rsidRPr="00F0689B">
        <w:rPr>
          <w:lang w:eastAsia="en-US"/>
        </w:rPr>
        <w:t xml:space="preserve"> в том числе защиты государственной тайны</w:t>
      </w:r>
      <w:r>
        <w:rPr>
          <w:lang w:eastAsia="en-US"/>
        </w:rPr>
        <w:t>.</w:t>
      </w:r>
    </w:p>
    <w:p w:rsidR="00CB2298" w:rsidRPr="00CB2298" w:rsidRDefault="00CB2298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CB2298">
        <w:rPr>
          <w:szCs w:val="22"/>
          <w:lang w:eastAsia="en-US"/>
        </w:rPr>
        <w:t>З-ОПК-6</w:t>
      </w:r>
      <w:proofErr w:type="gramStart"/>
      <w:r w:rsidRPr="00CB2298">
        <w:rPr>
          <w:szCs w:val="22"/>
          <w:lang w:eastAsia="en-US"/>
        </w:rPr>
        <w:t xml:space="preserve"> З</w:t>
      </w:r>
      <w:proofErr w:type="gramEnd"/>
      <w:r w:rsidRPr="00CB2298">
        <w:rPr>
          <w:szCs w:val="22"/>
          <w:lang w:eastAsia="en-US"/>
        </w:rPr>
        <w:t>нать: правовые основы информации и информационной безопасности, в том чи</w:t>
      </w:r>
      <w:r w:rsidRPr="00CB2298">
        <w:rPr>
          <w:szCs w:val="22"/>
          <w:lang w:eastAsia="en-US"/>
        </w:rPr>
        <w:t>с</w:t>
      </w:r>
      <w:r w:rsidRPr="00CB2298">
        <w:rPr>
          <w:szCs w:val="22"/>
          <w:lang w:eastAsia="en-US"/>
        </w:rPr>
        <w:t>ле защиты государственной тайны</w:t>
      </w:r>
    </w:p>
    <w:p w:rsidR="00CB2298" w:rsidRPr="00CB2298" w:rsidRDefault="00CB2298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CB2298">
        <w:rPr>
          <w:szCs w:val="22"/>
          <w:lang w:eastAsia="en-US"/>
        </w:rPr>
        <w:t>У-ОПК-6</w:t>
      </w:r>
      <w:proofErr w:type="gramStart"/>
      <w:r w:rsidRPr="00CB2298">
        <w:rPr>
          <w:szCs w:val="22"/>
          <w:lang w:eastAsia="en-US"/>
        </w:rPr>
        <w:t xml:space="preserve"> У</w:t>
      </w:r>
      <w:proofErr w:type="gramEnd"/>
      <w:r w:rsidRPr="00CB2298">
        <w:rPr>
          <w:szCs w:val="22"/>
          <w:lang w:eastAsia="en-US"/>
        </w:rPr>
        <w:t>меть: прогнозировать и минимизировать риски работы с информацией, получе</w:t>
      </w:r>
      <w:r w:rsidRPr="00CB2298">
        <w:rPr>
          <w:szCs w:val="22"/>
          <w:lang w:eastAsia="en-US"/>
        </w:rPr>
        <w:t>н</w:t>
      </w:r>
      <w:r w:rsidRPr="00CB2298">
        <w:rPr>
          <w:szCs w:val="22"/>
          <w:lang w:eastAsia="en-US"/>
        </w:rPr>
        <w:t>ной при осуществлении своей профессиональной деятельности</w:t>
      </w:r>
    </w:p>
    <w:p w:rsidR="00CB2298" w:rsidRPr="00FC6F84" w:rsidRDefault="00CB2298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CB2298">
        <w:rPr>
          <w:szCs w:val="22"/>
          <w:lang w:eastAsia="en-US"/>
        </w:rPr>
        <w:t>В-ОПК-6</w:t>
      </w:r>
      <w:proofErr w:type="gramStart"/>
      <w:r w:rsidRPr="00CB2298">
        <w:rPr>
          <w:szCs w:val="22"/>
          <w:lang w:eastAsia="en-US"/>
        </w:rPr>
        <w:t xml:space="preserve"> В</w:t>
      </w:r>
      <w:proofErr w:type="gramEnd"/>
      <w:r w:rsidRPr="00CB2298">
        <w:rPr>
          <w:szCs w:val="22"/>
          <w:lang w:eastAsia="en-US"/>
        </w:rPr>
        <w:t>ладеть: базовыми программными методами защиты  информации при  работе с компьютерными системами; организационными мерами и приемами антивирусной защиты; мет</w:t>
      </w:r>
      <w:r w:rsidRPr="00CB2298">
        <w:rPr>
          <w:szCs w:val="22"/>
          <w:lang w:eastAsia="en-US"/>
        </w:rPr>
        <w:t>о</w:t>
      </w:r>
      <w:r w:rsidRPr="00CB2298">
        <w:rPr>
          <w:szCs w:val="22"/>
          <w:lang w:eastAsia="en-US"/>
        </w:rPr>
        <w:t>дами и технологиями соблюдения информационной безопасности, в том числе защиты госуда</w:t>
      </w:r>
      <w:r w:rsidRPr="00CB2298">
        <w:rPr>
          <w:szCs w:val="22"/>
          <w:lang w:eastAsia="en-US"/>
        </w:rPr>
        <w:t>р</w:t>
      </w:r>
      <w:r w:rsidRPr="00CB2298">
        <w:rPr>
          <w:szCs w:val="22"/>
          <w:lang w:eastAsia="en-US"/>
        </w:rPr>
        <w:t>ственной тайны</w:t>
      </w:r>
    </w:p>
    <w:p w:rsidR="00F0689B" w:rsidRPr="00FC6F84" w:rsidRDefault="00BE3DA0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FC6F84">
        <w:rPr>
          <w:szCs w:val="22"/>
          <w:lang w:eastAsia="en-US"/>
        </w:rPr>
        <w:t xml:space="preserve">Воспитательный потенциал дисциплины: </w:t>
      </w:r>
    </w:p>
    <w:p w:rsidR="00FC6F84" w:rsidRPr="00FC6F84" w:rsidRDefault="00FC6F84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FC6F84">
        <w:rPr>
          <w:szCs w:val="22"/>
          <w:lang w:eastAsia="en-US"/>
        </w:rPr>
        <w:t>- развитие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</w:t>
      </w:r>
      <w:r w:rsidRPr="00FC6F84">
        <w:rPr>
          <w:szCs w:val="22"/>
          <w:lang w:eastAsia="en-US"/>
        </w:rPr>
        <w:t>и</w:t>
      </w:r>
      <w:r w:rsidRPr="00FC6F84">
        <w:rPr>
          <w:szCs w:val="22"/>
          <w:lang w:eastAsia="en-US"/>
        </w:rPr>
        <w:t xml:space="preserve">ческой направленности; </w:t>
      </w:r>
    </w:p>
    <w:p w:rsidR="00FC6F84" w:rsidRPr="00FC6F84" w:rsidRDefault="00FC6F84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FC6F84">
        <w:rPr>
          <w:szCs w:val="22"/>
          <w:lang w:eastAsia="en-US"/>
        </w:rPr>
        <w:t>- содействие развитию экологического мышления через изучение последствий влияния ч</w:t>
      </w:r>
      <w:r w:rsidRPr="00FC6F84">
        <w:rPr>
          <w:szCs w:val="22"/>
          <w:lang w:eastAsia="en-US"/>
        </w:rPr>
        <w:t>е</w:t>
      </w:r>
      <w:r w:rsidRPr="00FC6F84">
        <w:rPr>
          <w:szCs w:val="22"/>
          <w:lang w:eastAsia="en-US"/>
        </w:rPr>
        <w:t>ловека на окружающую среду</w:t>
      </w:r>
      <w:r>
        <w:rPr>
          <w:szCs w:val="22"/>
          <w:lang w:eastAsia="en-US"/>
        </w:rPr>
        <w:t>;</w:t>
      </w:r>
    </w:p>
    <w:p w:rsidR="00FC6F84" w:rsidRPr="00FC6F84" w:rsidRDefault="00FC6F84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FC6F84">
        <w:rPr>
          <w:szCs w:val="22"/>
          <w:lang w:eastAsia="en-US"/>
        </w:rPr>
        <w:t xml:space="preserve"> - формирование устойчивого интереса и мотивации к профессиональной деятельности, п</w:t>
      </w:r>
      <w:r w:rsidRPr="00FC6F84">
        <w:rPr>
          <w:szCs w:val="22"/>
          <w:lang w:eastAsia="en-US"/>
        </w:rPr>
        <w:t>о</w:t>
      </w:r>
      <w:r w:rsidRPr="00FC6F84">
        <w:rPr>
          <w:szCs w:val="22"/>
          <w:lang w:eastAsia="en-US"/>
        </w:rPr>
        <w:lastRenderedPageBreak/>
        <w:t>требности в достижении результата, понимания функциональных обязанностей и задач избранной профессиональной деятельности, чувства профессиональной ответственности через выполнение учебных, в том числе практических заданий, требующих строгого соблюдения правил техники безопасности и инструкций по работе с оборудованием в рамках лабораторного практикума</w:t>
      </w:r>
      <w:r>
        <w:rPr>
          <w:szCs w:val="22"/>
          <w:lang w:eastAsia="en-US"/>
        </w:rPr>
        <w:t>;</w:t>
      </w:r>
    </w:p>
    <w:p w:rsidR="00FC6F84" w:rsidRPr="00FC6F84" w:rsidRDefault="00FC6F84" w:rsidP="00FC6F84">
      <w:pPr>
        <w:widowControl w:val="0"/>
        <w:autoSpaceDE w:val="0"/>
        <w:autoSpaceDN w:val="0"/>
        <w:ind w:right="57" w:firstLine="567"/>
        <w:jc w:val="both"/>
        <w:rPr>
          <w:szCs w:val="22"/>
          <w:lang w:eastAsia="en-US"/>
        </w:rPr>
      </w:pPr>
      <w:r w:rsidRPr="00FC6F84">
        <w:rPr>
          <w:szCs w:val="22"/>
          <w:lang w:eastAsia="en-US"/>
        </w:rPr>
        <w:t>- формирование навыков безусловного выполнения всех норм безопасности на рабочем м</w:t>
      </w:r>
      <w:r w:rsidRPr="00FC6F84">
        <w:rPr>
          <w:szCs w:val="22"/>
          <w:lang w:eastAsia="en-US"/>
        </w:rPr>
        <w:t>е</w:t>
      </w:r>
      <w:r w:rsidRPr="00FC6F84">
        <w:rPr>
          <w:szCs w:val="22"/>
          <w:lang w:eastAsia="en-US"/>
        </w:rPr>
        <w:t>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сопровождение пр</w:t>
      </w:r>
      <w:r w:rsidRPr="00FC6F84">
        <w:rPr>
          <w:szCs w:val="22"/>
          <w:lang w:eastAsia="en-US"/>
        </w:rPr>
        <w:t>о</w:t>
      </w:r>
      <w:r w:rsidRPr="00FC6F84">
        <w:rPr>
          <w:szCs w:val="22"/>
          <w:lang w:eastAsia="en-US"/>
        </w:rPr>
        <w:t>водимых у студентов практич</w:t>
      </w:r>
      <w:r>
        <w:rPr>
          <w:szCs w:val="22"/>
          <w:lang w:eastAsia="en-US"/>
        </w:rPr>
        <w:t>еских работ в этих организациях;</w:t>
      </w:r>
    </w:p>
    <w:p w:rsidR="00FC6F84" w:rsidRPr="00FC6F84" w:rsidRDefault="001651D2" w:rsidP="00FC6F84">
      <w:pPr>
        <w:tabs>
          <w:tab w:val="right" w:leader="underscore" w:pos="9639"/>
        </w:tabs>
        <w:spacing w:before="40"/>
        <w:ind w:firstLine="567"/>
        <w:jc w:val="both"/>
        <w:rPr>
          <w:lang w:eastAsia="en-US"/>
        </w:rPr>
      </w:pPr>
      <w:r>
        <w:rPr>
          <w:szCs w:val="22"/>
          <w:lang w:eastAsia="en-US"/>
        </w:rPr>
        <w:t xml:space="preserve">- </w:t>
      </w:r>
      <w:r w:rsidR="00FC6F84" w:rsidRPr="00FC6F84">
        <w:rPr>
          <w:szCs w:val="22"/>
          <w:lang w:eastAsia="en-US"/>
        </w:rPr>
        <w:t>формирование культуры радиационной безопасности, в том числе при получении практ</w:t>
      </w:r>
      <w:r w:rsidR="00FC6F84" w:rsidRPr="00FC6F84">
        <w:rPr>
          <w:szCs w:val="22"/>
          <w:lang w:eastAsia="en-US"/>
        </w:rPr>
        <w:t>и</w:t>
      </w:r>
      <w:r w:rsidR="00FC6F84" w:rsidRPr="00FC6F84">
        <w:rPr>
          <w:szCs w:val="22"/>
          <w:lang w:eastAsia="en-US"/>
        </w:rPr>
        <w:t xml:space="preserve">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работы с </w:t>
      </w:r>
      <w:r w:rsidR="00FC6F84" w:rsidRPr="00FC6F84">
        <w:rPr>
          <w:lang w:eastAsia="en-US"/>
        </w:rPr>
        <w:t>оборуд</w:t>
      </w:r>
      <w:r w:rsidR="00FC6F84" w:rsidRPr="00FC6F84">
        <w:rPr>
          <w:lang w:eastAsia="en-US"/>
        </w:rPr>
        <w:t>о</w:t>
      </w:r>
      <w:r w:rsidR="00FC6F84" w:rsidRPr="00FC6F84">
        <w:rPr>
          <w:lang w:eastAsia="en-US"/>
        </w:rPr>
        <w:t>ванием.</w:t>
      </w:r>
    </w:p>
    <w:p w:rsidR="00BE3DA0" w:rsidRPr="00BE3DA0" w:rsidRDefault="00BE3DA0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BE3DA0">
        <w:rPr>
          <w:lang w:eastAsia="en-US"/>
        </w:rPr>
        <w:t>Разделы дисциплины:</w:t>
      </w:r>
    </w:p>
    <w:p w:rsidR="00BA4ED6" w:rsidRDefault="00BE3DA0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BE3DA0">
        <w:rPr>
          <w:lang w:eastAsia="en-US"/>
        </w:rPr>
        <w:t>1.</w:t>
      </w:r>
      <w:r w:rsidR="00BA4ED6" w:rsidRPr="00BA4ED6">
        <w:rPr>
          <w:lang w:eastAsia="en-US"/>
        </w:rPr>
        <w:t xml:space="preserve"> </w:t>
      </w:r>
      <w:r w:rsidR="00BA4ED6">
        <w:rPr>
          <w:lang w:eastAsia="en-US"/>
        </w:rPr>
        <w:t>Человек и среда обитания</w:t>
      </w:r>
    </w:p>
    <w:p w:rsidR="00BA4ED6" w:rsidRDefault="00BA4ED6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2. Безопасность жизнедеятельности в условиях чрезвычайных ситуаций </w:t>
      </w:r>
    </w:p>
    <w:p w:rsidR="00BE3DA0" w:rsidRPr="00BE3DA0" w:rsidRDefault="00BA4ED6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>
        <w:rPr>
          <w:lang w:eastAsia="en-US"/>
        </w:rPr>
        <w:t>3. Техносферная безопасность</w:t>
      </w:r>
    </w:p>
    <w:p w:rsidR="002F7E9A" w:rsidRPr="00BE3DA0" w:rsidRDefault="002F7E9A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BE3DA0">
        <w:rPr>
          <w:lang w:eastAsia="en-US"/>
        </w:rPr>
        <w:t xml:space="preserve">Программой дисциплины предусмотрены лекционные </w:t>
      </w:r>
      <w:r w:rsidR="00F0689B" w:rsidRPr="00FC6F84">
        <w:rPr>
          <w:lang w:eastAsia="en-US"/>
        </w:rPr>
        <w:t>17 часов</w:t>
      </w:r>
      <w:r w:rsidRPr="00BE3DA0">
        <w:rPr>
          <w:lang w:eastAsia="en-US"/>
        </w:rPr>
        <w:t xml:space="preserve">, практические </w:t>
      </w:r>
      <w:r w:rsidR="00F0689B" w:rsidRPr="00FC6F84">
        <w:rPr>
          <w:lang w:eastAsia="en-US"/>
        </w:rPr>
        <w:t>34 часа</w:t>
      </w:r>
      <w:r w:rsidRPr="00BE3DA0">
        <w:rPr>
          <w:lang w:eastAsia="en-US"/>
        </w:rPr>
        <w:t xml:space="preserve">, </w:t>
      </w:r>
      <w:r w:rsidR="00F0689B" w:rsidRPr="00FC6F84">
        <w:rPr>
          <w:lang w:eastAsia="en-US"/>
        </w:rPr>
        <w:t xml:space="preserve">57 </w:t>
      </w:r>
      <w:r w:rsidRPr="00FC6F84">
        <w:rPr>
          <w:lang w:eastAsia="en-US"/>
        </w:rPr>
        <w:t>ч</w:t>
      </w:r>
      <w:r w:rsidRPr="00FC6F84">
        <w:rPr>
          <w:lang w:eastAsia="en-US"/>
        </w:rPr>
        <w:t>а</w:t>
      </w:r>
      <w:r w:rsidRPr="00FC6F84">
        <w:rPr>
          <w:lang w:eastAsia="en-US"/>
        </w:rPr>
        <w:t>сов</w:t>
      </w:r>
      <w:r w:rsidRPr="00BE3DA0">
        <w:rPr>
          <w:lang w:eastAsia="en-US"/>
        </w:rPr>
        <w:t xml:space="preserve"> самостоятельной работы студента.</w:t>
      </w:r>
    </w:p>
    <w:p w:rsidR="00F0689B" w:rsidRPr="00FC6F84" w:rsidRDefault="004215FC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BE3DA0">
        <w:rPr>
          <w:lang w:eastAsia="en-US"/>
        </w:rPr>
        <w:t xml:space="preserve">Форма контроля: </w:t>
      </w:r>
      <w:r w:rsidRPr="00FC6F84">
        <w:rPr>
          <w:lang w:eastAsia="en-US"/>
        </w:rPr>
        <w:t>зачет</w:t>
      </w:r>
      <w:r w:rsidR="00AD2CE7" w:rsidRPr="00FC6F84">
        <w:rPr>
          <w:lang w:eastAsia="en-US"/>
        </w:rPr>
        <w:t>.</w:t>
      </w:r>
    </w:p>
    <w:p w:rsidR="00820DDF" w:rsidRPr="00BE3DA0" w:rsidRDefault="00E020EF" w:rsidP="00DC74CC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BE3DA0">
        <w:rPr>
          <w:lang w:eastAsia="en-US"/>
        </w:rPr>
        <w:t xml:space="preserve">Общая трудоемкость (объем) </w:t>
      </w:r>
      <w:r w:rsidR="00C955D3">
        <w:rPr>
          <w:lang w:eastAsia="en-US"/>
        </w:rPr>
        <w:t xml:space="preserve">дисциплины </w:t>
      </w:r>
      <w:r w:rsidR="00F0689B" w:rsidRPr="00FC6F84">
        <w:rPr>
          <w:lang w:eastAsia="en-US"/>
        </w:rPr>
        <w:t xml:space="preserve">«Безопасность жизнедеятельности» </w:t>
      </w:r>
      <w:r w:rsidRPr="00BE3DA0">
        <w:rPr>
          <w:lang w:eastAsia="en-US"/>
        </w:rPr>
        <w:t xml:space="preserve">составляет </w:t>
      </w:r>
      <w:r w:rsidR="00F0689B" w:rsidRPr="00FC6F84">
        <w:rPr>
          <w:lang w:eastAsia="en-US"/>
        </w:rPr>
        <w:t>3</w:t>
      </w:r>
      <w:r w:rsidRPr="00BE3DA0">
        <w:rPr>
          <w:lang w:eastAsia="en-US"/>
        </w:rPr>
        <w:t xml:space="preserve"> зачетных единиц (ЗЕТ), </w:t>
      </w:r>
      <w:r w:rsidR="00F0689B" w:rsidRPr="00FC6F84">
        <w:rPr>
          <w:lang w:eastAsia="en-US"/>
        </w:rPr>
        <w:t>108</w:t>
      </w:r>
      <w:r w:rsidRPr="00BE3DA0">
        <w:rPr>
          <w:lang w:eastAsia="en-US"/>
        </w:rPr>
        <w:t xml:space="preserve"> академических часов.</w:t>
      </w:r>
      <w:r w:rsidR="000A0C4C" w:rsidRPr="00BE3DA0">
        <w:rPr>
          <w:lang w:eastAsia="en-US"/>
        </w:rPr>
        <w:t xml:space="preserve"> </w:t>
      </w:r>
    </w:p>
    <w:sectPr w:rsidR="00820DDF" w:rsidRPr="00BE3DA0" w:rsidSect="00AD2CE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45C"/>
    <w:multiLevelType w:val="hybridMultilevel"/>
    <w:tmpl w:val="7966ADD8"/>
    <w:lvl w:ilvl="0" w:tplc="DF044A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1651D2"/>
    <w:rsid w:val="002F7E9A"/>
    <w:rsid w:val="004215FC"/>
    <w:rsid w:val="005E120A"/>
    <w:rsid w:val="0073500C"/>
    <w:rsid w:val="00820DDF"/>
    <w:rsid w:val="008407D6"/>
    <w:rsid w:val="00AD2CE7"/>
    <w:rsid w:val="00BA4ED6"/>
    <w:rsid w:val="00BE3DA0"/>
    <w:rsid w:val="00C217F2"/>
    <w:rsid w:val="00C955D3"/>
    <w:rsid w:val="00CB2298"/>
    <w:rsid w:val="00D83CDA"/>
    <w:rsid w:val="00DC74CC"/>
    <w:rsid w:val="00DD04E3"/>
    <w:rsid w:val="00E020EF"/>
    <w:rsid w:val="00F0689B"/>
    <w:rsid w:val="00F70B68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8</cp:revision>
  <dcterms:created xsi:type="dcterms:W3CDTF">2022-01-31T12:32:00Z</dcterms:created>
  <dcterms:modified xsi:type="dcterms:W3CDTF">2022-02-01T12:30:00Z</dcterms:modified>
</cp:coreProperties>
</file>