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205C07" w:rsidRPr="001D630D" w14:paraId="038C7F97" w14:textId="77777777" w:rsidTr="004D05AD">
        <w:tc>
          <w:tcPr>
            <w:tcW w:w="10643" w:type="dxa"/>
            <w:tcFitText/>
            <w:vAlign w:val="center"/>
          </w:tcPr>
          <w:p w14:paraId="3EA9D47D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1D630D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14498BEA" w14:textId="77777777" w:rsidR="00205C07" w:rsidRPr="001D630D" w:rsidRDefault="00205C07" w:rsidP="00311484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caps/>
                <w:spacing w:val="16"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</w:t>
            </w:r>
            <w:r w:rsidRPr="001D630D">
              <w:rPr>
                <w:rFonts w:ascii="Times New Roman" w:eastAsia="Times New Roman" w:hAnsi="Times New Roman" w:cs="Times New Roman"/>
                <w:caps/>
                <w:spacing w:val="22"/>
                <w:w w:val="98"/>
                <w:sz w:val="15"/>
                <w:szCs w:val="15"/>
                <w:lang w:eastAsia="ru-RU"/>
              </w:rPr>
              <w:t>я</w:t>
            </w:r>
          </w:p>
          <w:p w14:paraId="648954F1" w14:textId="77777777" w:rsidR="00205C07" w:rsidRPr="001D630D" w:rsidRDefault="00205C07" w:rsidP="00311484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pacing w:val="34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1D630D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»</w:t>
            </w:r>
          </w:p>
        </w:tc>
      </w:tr>
      <w:tr w:rsidR="00205C07" w:rsidRPr="001D630D" w14:paraId="7D596400" w14:textId="77777777" w:rsidTr="004D05AD">
        <w:tc>
          <w:tcPr>
            <w:tcW w:w="10643" w:type="dxa"/>
          </w:tcPr>
          <w:p w14:paraId="400775C2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20CF213" w14:textId="77777777" w:rsidR="00B318C4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1D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3D6C43" w14:textId="55AF99E5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«Национал</w:t>
            </w: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исследовательский ядерный университет «МИФИ»</w:t>
            </w:r>
          </w:p>
          <w:p w14:paraId="446F4FE9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695E4357" w14:textId="77777777" w:rsidR="00205C07" w:rsidRPr="00B318C4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604A5DCF" w14:textId="77777777" w:rsidR="00205C07" w:rsidRPr="00B318C4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1FFDBC0C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6423D6C6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4DF34F88" w14:textId="77777777" w:rsidR="00205C07" w:rsidRPr="001D630D" w:rsidRDefault="00205C07" w:rsidP="00311484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 xml:space="preserve"> Бегинина И.И..</w:t>
      </w:r>
    </w:p>
    <w:p w14:paraId="0A3EF9F0" w14:textId="77777777" w:rsidR="00205C07" w:rsidRPr="001D630D" w:rsidRDefault="00205C07" w:rsidP="00311484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D072463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60BA649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7F6FA77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8F366B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1CB78EBC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8EB947E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10AC8995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626CA8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5933AB9A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E4B0CA3" w14:textId="4CAFBB9C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ПК-</w:t>
      </w:r>
      <w:r w:rsidR="00D33247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3</w:t>
      </w: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proofErr w:type="gramStart"/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Способен</w:t>
      </w:r>
      <w:proofErr w:type="gramEnd"/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принимать участие в проведении юридич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е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ской экспертизы проектов нормативно-правовых актов, д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а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вать квалифицированные юридические заключения и ко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н</w:t>
      </w:r>
      <w:r w:rsidR="00E0190F" w:rsidRPr="00E0190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сультации</w:t>
      </w: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10308CF4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19C27E9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4EB3E31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661CEF0E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0BE145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ственного и муниципального управления</w:t>
      </w:r>
    </w:p>
    <w:p w14:paraId="05CE179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AE71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магистратура </w:t>
      </w:r>
    </w:p>
    <w:p w14:paraId="76317B1B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4CBBC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11CBF28C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49C01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1C695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BEB0B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4BF37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5A087FFD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2FE81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05C07" w:rsidRPr="001D630D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08A5C6D" w14:textId="77777777" w:rsidR="00205C07" w:rsidRPr="001D630D" w:rsidRDefault="00205C07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170898F8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205C07" w:rsidRPr="001D630D" w14:paraId="73416E18" w14:textId="77777777" w:rsidTr="004D05AD">
        <w:tc>
          <w:tcPr>
            <w:tcW w:w="4785" w:type="dxa"/>
            <w:shd w:val="clear" w:color="auto" w:fill="auto"/>
          </w:tcPr>
          <w:p w14:paraId="3FE10DA1" w14:textId="77777777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37D4A16C" w14:textId="77777777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205C07" w:rsidRPr="001D630D" w14:paraId="2A2A06F1" w14:textId="77777777" w:rsidTr="004D05AD">
        <w:tc>
          <w:tcPr>
            <w:tcW w:w="4785" w:type="dxa"/>
            <w:shd w:val="clear" w:color="auto" w:fill="auto"/>
          </w:tcPr>
          <w:p w14:paraId="302981F6" w14:textId="20BAC0DC" w:rsidR="00205C07" w:rsidRPr="00D33247" w:rsidRDefault="00D33247" w:rsidP="00E0190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332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ПК-3 </w:t>
            </w:r>
            <w:r w:rsidR="00E0190F" w:rsidRP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принимать участие в проведении юридической экспертизы проектов нормативно-правовых а</w:t>
            </w:r>
            <w:r w:rsidR="00E0190F" w:rsidRP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  <w:r w:rsidR="00E0190F" w:rsidRP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тов, давать квалифицированные юр</w:t>
            </w:r>
            <w:r w:rsidR="00E0190F" w:rsidRP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="00E0190F" w:rsidRP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дические заключения и консультации</w:t>
            </w:r>
            <w:r w:rsidR="00E019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49" w:type="dxa"/>
            <w:shd w:val="clear" w:color="auto" w:fill="auto"/>
          </w:tcPr>
          <w:p w14:paraId="482D808E" w14:textId="0D97E56C" w:rsidR="00E0190F" w:rsidRPr="00E0190F" w:rsidRDefault="00E0190F" w:rsidP="00E0190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З-ПК-3.1 Знать: понятие основ проведения юридической экспертизы проектов но</w:t>
            </w: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мативно-правовых актов.</w:t>
            </w:r>
          </w:p>
          <w:p w14:paraId="14A993A4" w14:textId="77777777" w:rsidR="00E0190F" w:rsidRPr="00E0190F" w:rsidRDefault="00E0190F" w:rsidP="00E0190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У-ПК-3.2</w:t>
            </w:r>
            <w:proofErr w:type="gramStart"/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меть: давать квалифицированные юридические заключения и консул</w:t>
            </w: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тации по результатам проведения юридической экспертизы проектов нормативно-правовых актов.</w:t>
            </w:r>
          </w:p>
          <w:p w14:paraId="3D2406EA" w14:textId="60C6F86A" w:rsidR="00205C07" w:rsidRPr="001D630D" w:rsidRDefault="00E0190F" w:rsidP="00E0190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–ПК-3.3     Владеть: навыками проведения юридической экспертизы проектов нормативно-правовых актов в конкретных сферах профессиональной</w:t>
            </w:r>
            <w:r w:rsidR="000B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</w:tbl>
    <w:p w14:paraId="29590D6A" w14:textId="77777777" w:rsidR="00205C07" w:rsidRPr="001D630D" w:rsidRDefault="00205C07" w:rsidP="003114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4686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205C07" w:rsidRPr="001D630D" w14:paraId="3599DB43" w14:textId="77777777" w:rsidTr="004D05AD">
        <w:tc>
          <w:tcPr>
            <w:tcW w:w="11023" w:type="dxa"/>
          </w:tcPr>
          <w:p w14:paraId="1F055F61" w14:textId="1534FD3F" w:rsidR="00205C07" w:rsidRPr="001D630D" w:rsidRDefault="00E0190F" w:rsidP="00D3324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9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E01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0190F">
              <w:rPr>
                <w:rFonts w:ascii="Times New Roman" w:hAnsi="Times New Roman" w:cs="Times New Roman"/>
                <w:sz w:val="28"/>
                <w:szCs w:val="28"/>
              </w:rPr>
              <w:t>.В.02.10 Правовая экспертиза нормативно-правовых актов</w:t>
            </w:r>
          </w:p>
        </w:tc>
        <w:tc>
          <w:tcPr>
            <w:tcW w:w="2977" w:type="dxa"/>
          </w:tcPr>
          <w:p w14:paraId="2C28D5AB" w14:textId="7C93BB1A" w:rsidR="00205C07" w:rsidRPr="001D630D" w:rsidRDefault="00E0190F" w:rsidP="00311484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05C07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4E4C690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64655E5F" w14:textId="77777777" w:rsidR="00205C07" w:rsidRPr="001D630D" w:rsidRDefault="00205C07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65" w:type="pct"/>
        <w:jc w:val="center"/>
        <w:tblInd w:w="2304" w:type="dxa"/>
        <w:tblLook w:val="04A0" w:firstRow="1" w:lastRow="0" w:firstColumn="1" w:lastColumn="0" w:noHBand="0" w:noVBand="1"/>
      </w:tblPr>
      <w:tblGrid>
        <w:gridCol w:w="914"/>
        <w:gridCol w:w="8113"/>
        <w:gridCol w:w="5951"/>
      </w:tblGrid>
      <w:tr w:rsidR="00205C07" w:rsidRPr="003167E4" w14:paraId="2AC180B2" w14:textId="77777777" w:rsidTr="0061736F">
        <w:trPr>
          <w:jc w:val="center"/>
        </w:trPr>
        <w:tc>
          <w:tcPr>
            <w:tcW w:w="288" w:type="pct"/>
            <w:vAlign w:val="center"/>
          </w:tcPr>
          <w:p w14:paraId="1FE24AE4" w14:textId="77777777" w:rsidR="00205C07" w:rsidRPr="003167E4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67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167E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17" w:type="pct"/>
          </w:tcPr>
          <w:p w14:paraId="475FC147" w14:textId="77777777" w:rsidR="00205C07" w:rsidRPr="003167E4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167E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1995" w:type="pct"/>
          </w:tcPr>
          <w:p w14:paraId="3F86A054" w14:textId="77777777" w:rsidR="00205C07" w:rsidRPr="003167E4" w:rsidRDefault="00205C07" w:rsidP="00FF0FF8">
            <w:pPr>
              <w:shd w:val="clear" w:color="auto" w:fill="FFFFFF" w:themeFill="background1"/>
              <w:spacing w:after="0" w:line="240" w:lineRule="auto"/>
              <w:ind w:right="3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167E4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E0190F" w:rsidRPr="003167E4" w14:paraId="08213CDA" w14:textId="77777777" w:rsidTr="0061736F">
        <w:trPr>
          <w:jc w:val="center"/>
        </w:trPr>
        <w:tc>
          <w:tcPr>
            <w:tcW w:w="288" w:type="pct"/>
          </w:tcPr>
          <w:p w14:paraId="0CF0643E" w14:textId="7E8387F2" w:rsidR="00E0190F" w:rsidRPr="003167E4" w:rsidRDefault="00E0190F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7" w:type="pct"/>
          </w:tcPr>
          <w:p w14:paraId="1231D268" w14:textId="77777777" w:rsidR="00566B90" w:rsidRPr="003167E4" w:rsidRDefault="00566B90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02801BB4" w14:textId="18BAC1F3" w:rsidR="00E0190F" w:rsidRPr="003167E4" w:rsidRDefault="0031738B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Кто осуществляет правовую 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экспертизу законопроектов? </w:t>
            </w:r>
          </w:p>
          <w:p w14:paraId="7D426541" w14:textId="3BDC0387" w:rsidR="00EE2F64" w:rsidRPr="003167E4" w:rsidRDefault="00EE2F64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</w:tcPr>
          <w:p w14:paraId="77335A6F" w14:textId="63DF5131" w:rsidR="00E0190F" w:rsidRPr="003167E4" w:rsidRDefault="00566B90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Правовое управление </w:t>
            </w:r>
            <w:r w:rsidR="00EE2F64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Государственной Думы</w:t>
            </w:r>
          </w:p>
        </w:tc>
      </w:tr>
      <w:tr w:rsidR="00E0190F" w:rsidRPr="003167E4" w14:paraId="1141A08C" w14:textId="77777777" w:rsidTr="0061736F">
        <w:trPr>
          <w:jc w:val="center"/>
        </w:trPr>
        <w:tc>
          <w:tcPr>
            <w:tcW w:w="288" w:type="pct"/>
          </w:tcPr>
          <w:p w14:paraId="7DB4D940" w14:textId="3C5C1B1D" w:rsidR="00E0190F" w:rsidRPr="003167E4" w:rsidRDefault="00E0190F" w:rsidP="00E019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7" w:type="pct"/>
          </w:tcPr>
          <w:p w14:paraId="2C140C03" w14:textId="77777777" w:rsidR="00566B90" w:rsidRPr="003167E4" w:rsidRDefault="00566B90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1DFF6EB4" w14:textId="3E320BAF" w:rsidR="00E0190F" w:rsidRPr="003167E4" w:rsidRDefault="00566B90" w:rsidP="00566B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 называется принцип, который подразумевает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должный ур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вень профе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ссиональной подготовки эксперта, проводящего пр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вовую экспертизу норм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тивного акта?</w:t>
            </w:r>
          </w:p>
        </w:tc>
        <w:tc>
          <w:tcPr>
            <w:tcW w:w="1995" w:type="pct"/>
          </w:tcPr>
          <w:p w14:paraId="6B46AC01" w14:textId="61805FF0" w:rsidR="00E0190F" w:rsidRPr="003167E4" w:rsidRDefault="00566B90" w:rsidP="00EE2F64">
            <w:pPr>
              <w:shd w:val="clear" w:color="auto" w:fill="FFFFFF" w:themeFill="background1"/>
              <w:spacing w:before="24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EE2F64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рофессионализм (компетентность)</w:t>
            </w:r>
            <w:r w:rsidR="0031738B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эксперта</w:t>
            </w:r>
          </w:p>
        </w:tc>
      </w:tr>
      <w:tr w:rsidR="00E0190F" w:rsidRPr="003167E4" w14:paraId="1C560561" w14:textId="77777777" w:rsidTr="0061736F">
        <w:trPr>
          <w:jc w:val="center"/>
        </w:trPr>
        <w:tc>
          <w:tcPr>
            <w:tcW w:w="288" w:type="pct"/>
          </w:tcPr>
          <w:p w14:paraId="1EFBA71E" w14:textId="03F8B4BA" w:rsidR="00E0190F" w:rsidRPr="003167E4" w:rsidRDefault="00E0190F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7" w:type="pct"/>
          </w:tcPr>
          <w:p w14:paraId="4D0B0E2B" w14:textId="13CAB0FA" w:rsidR="00EE2F64" w:rsidRPr="003167E4" w:rsidRDefault="00EE2F64" w:rsidP="00EE2F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Расставьте основные этапы проведения </w:t>
            </w:r>
            <w:r w:rsidR="00566B90" w:rsidRPr="003167E4">
              <w:rPr>
                <w:rFonts w:ascii="Times New Roman" w:hAnsi="Times New Roman" w:cs="Times New Roman"/>
                <w:sz w:val="28"/>
                <w:szCs w:val="28"/>
              </w:rPr>
              <w:t>правовой экспертизы нормативных а</w:t>
            </w:r>
            <w:r w:rsidR="00566B90" w:rsidRPr="003167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6B90" w:rsidRPr="003167E4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в правильном порядке:</w:t>
            </w:r>
          </w:p>
          <w:p w14:paraId="6660D359" w14:textId="08C6FEA4" w:rsidR="00EE2F64" w:rsidRPr="003167E4" w:rsidRDefault="00EE2F64" w:rsidP="00EE2F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1. предварительное изучение проекта нормативного правового акта и сопр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вождающих его документов;</w:t>
            </w:r>
          </w:p>
          <w:p w14:paraId="23A88BF5" w14:textId="3333C874" w:rsidR="00EE2F64" w:rsidRPr="003167E4" w:rsidRDefault="0031738B" w:rsidP="00EE2F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. прием документов на экспертизу;</w:t>
            </w:r>
          </w:p>
          <w:p w14:paraId="140DFB8A" w14:textId="7A2E02F2" w:rsidR="00EE2F64" w:rsidRPr="003167E4" w:rsidRDefault="0031738B" w:rsidP="00EE2F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.исследование проекта 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(собстве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юридич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ская экспертиза);</w:t>
            </w:r>
          </w:p>
          <w:p w14:paraId="3746E2C5" w14:textId="5ECD4129" w:rsidR="00E0190F" w:rsidRPr="003167E4" w:rsidRDefault="0031738B" w:rsidP="00EE2F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.составление заключения по результатам 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нормати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ного правового акта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pct"/>
          </w:tcPr>
          <w:p w14:paraId="3576743D" w14:textId="7C3A8064" w:rsidR="00E0190F" w:rsidRPr="003167E4" w:rsidRDefault="0031738B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2, 1, 3, 4</w:t>
            </w:r>
          </w:p>
        </w:tc>
      </w:tr>
      <w:tr w:rsidR="00E0190F" w:rsidRPr="003167E4" w14:paraId="46B38F43" w14:textId="77777777" w:rsidTr="0061736F">
        <w:trPr>
          <w:jc w:val="center"/>
        </w:trPr>
        <w:tc>
          <w:tcPr>
            <w:tcW w:w="288" w:type="pct"/>
          </w:tcPr>
          <w:p w14:paraId="4652B1E4" w14:textId="06F80B54" w:rsidR="00E0190F" w:rsidRPr="003167E4" w:rsidRDefault="00E0190F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17" w:type="pct"/>
          </w:tcPr>
          <w:p w14:paraId="3428775F" w14:textId="28A00107" w:rsidR="00EE2F64" w:rsidRPr="003167E4" w:rsidRDefault="000F0A3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определение:</w:t>
            </w:r>
          </w:p>
          <w:p w14:paraId="6D7F587C" w14:textId="4A4D3DE6" w:rsidR="00EE2F64" w:rsidRPr="003167E4" w:rsidRDefault="009E6640" w:rsidP="009E66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Деятельность уполномоченных субъектов по проверке норм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тивных пр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вовых актов и проектов нормативных правовых актов с целью выявления, и устранения в них </w:t>
            </w:r>
            <w:proofErr w:type="spellStart"/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факт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pct"/>
          </w:tcPr>
          <w:p w14:paraId="49727306" w14:textId="6D92599B" w:rsidR="00E0190F" w:rsidRPr="003167E4" w:rsidRDefault="000F0A3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антикоррупционная экспертиза</w:t>
            </w:r>
          </w:p>
        </w:tc>
      </w:tr>
      <w:tr w:rsidR="00E0190F" w:rsidRPr="003167E4" w14:paraId="2431F0BA" w14:textId="77777777" w:rsidTr="0061736F">
        <w:trPr>
          <w:jc w:val="center"/>
        </w:trPr>
        <w:tc>
          <w:tcPr>
            <w:tcW w:w="288" w:type="pct"/>
          </w:tcPr>
          <w:p w14:paraId="4877F73D" w14:textId="7FCDA453" w:rsidR="00E0190F" w:rsidRPr="003167E4" w:rsidRDefault="00E0190F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7" w:type="pct"/>
          </w:tcPr>
          <w:p w14:paraId="161A93C0" w14:textId="77777777" w:rsidR="0031738B" w:rsidRPr="003167E4" w:rsidRDefault="0031738B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3D54CA3C" w14:textId="104C863C" w:rsidR="00EE2F64" w:rsidRPr="003167E4" w:rsidRDefault="0031738B" w:rsidP="009E66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Какие нормативно-правовые акты 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подписывает и обнародует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 Российской Федерации?</w:t>
            </w:r>
          </w:p>
        </w:tc>
        <w:tc>
          <w:tcPr>
            <w:tcW w:w="1995" w:type="pct"/>
          </w:tcPr>
          <w:p w14:paraId="78DF28EC" w14:textId="5EA5294E" w:rsidR="00E0190F" w:rsidRPr="003167E4" w:rsidRDefault="00EE2F64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Федеральные законы</w:t>
            </w:r>
          </w:p>
        </w:tc>
      </w:tr>
      <w:tr w:rsidR="00205C07" w:rsidRPr="003167E4" w14:paraId="4E5E8035" w14:textId="77777777" w:rsidTr="0061736F">
        <w:trPr>
          <w:jc w:val="center"/>
        </w:trPr>
        <w:tc>
          <w:tcPr>
            <w:tcW w:w="288" w:type="pct"/>
          </w:tcPr>
          <w:p w14:paraId="2F9DA747" w14:textId="6774083D" w:rsidR="00205C07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7" w:type="pct"/>
          </w:tcPr>
          <w:p w14:paraId="452FF807" w14:textId="77777777" w:rsidR="00224166" w:rsidRPr="003167E4" w:rsidRDefault="0022416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42E0A043" w14:textId="454E5477" w:rsidR="00205C07" w:rsidRPr="003167E4" w:rsidRDefault="0022416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 каких целях проводится антикоррупционная экспертиза норм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тивных правовых актов и их проектов?</w:t>
            </w:r>
          </w:p>
          <w:p w14:paraId="4E270903" w14:textId="3DDC2E15" w:rsidR="00885B76" w:rsidRPr="003167E4" w:rsidRDefault="00885B7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</w:tcPr>
          <w:p w14:paraId="4A919719" w14:textId="03C0BCF3" w:rsidR="00205C07" w:rsidRPr="003167E4" w:rsidRDefault="00224166" w:rsidP="00A24267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выявления и устранения </w:t>
            </w:r>
            <w:proofErr w:type="spellStart"/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факторов</w:t>
            </w:r>
          </w:p>
        </w:tc>
      </w:tr>
      <w:tr w:rsidR="00E0190F" w:rsidRPr="003167E4" w14:paraId="53E31F53" w14:textId="77777777" w:rsidTr="0061736F">
        <w:trPr>
          <w:jc w:val="center"/>
        </w:trPr>
        <w:tc>
          <w:tcPr>
            <w:tcW w:w="288" w:type="pct"/>
          </w:tcPr>
          <w:p w14:paraId="345A0CF9" w14:textId="05DCAF04" w:rsidR="00E0190F" w:rsidRPr="003167E4" w:rsidRDefault="00E0190F" w:rsidP="00E019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7" w:type="pct"/>
          </w:tcPr>
          <w:p w14:paraId="16A1D2A4" w14:textId="77777777" w:rsidR="0031738B" w:rsidRPr="003167E4" w:rsidRDefault="0031738B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7DB08E16" w14:textId="141D78BE" w:rsidR="00EE2F64" w:rsidRPr="003167E4" w:rsidRDefault="0031738B" w:rsidP="00A242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Каким органом осуществляется г</w:t>
            </w:r>
            <w:r w:rsidR="00EE2F64" w:rsidRPr="003167E4">
              <w:rPr>
                <w:rFonts w:ascii="Times New Roman" w:hAnsi="Times New Roman" w:cs="Times New Roman"/>
                <w:sz w:val="28"/>
                <w:szCs w:val="28"/>
              </w:rPr>
              <w:t>осударственная регистрация нормативно-правовых актов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95" w:type="pct"/>
          </w:tcPr>
          <w:p w14:paraId="7947D5D4" w14:textId="75074165" w:rsidR="00E0190F" w:rsidRPr="003167E4" w:rsidRDefault="00EE2F64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Министерством юстиции</w:t>
            </w:r>
            <w:r w:rsidR="00B652AA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2AA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Российской Федер</w:t>
            </w:r>
            <w:r w:rsidR="00B652AA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B652AA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ции</w:t>
            </w:r>
          </w:p>
        </w:tc>
      </w:tr>
      <w:tr w:rsidR="00E0190F" w:rsidRPr="003167E4" w14:paraId="69D0333A" w14:textId="77777777" w:rsidTr="0061736F">
        <w:trPr>
          <w:jc w:val="center"/>
        </w:trPr>
        <w:tc>
          <w:tcPr>
            <w:tcW w:w="288" w:type="pct"/>
          </w:tcPr>
          <w:p w14:paraId="45A5F4AC" w14:textId="7FB74B49" w:rsidR="00E0190F" w:rsidRPr="003167E4" w:rsidRDefault="00E0190F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7" w:type="pct"/>
          </w:tcPr>
          <w:p w14:paraId="15CB5B36" w14:textId="77777777" w:rsidR="00E0190F" w:rsidRPr="003167E4" w:rsidRDefault="0022416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0AA842D4" w14:textId="005C8435" w:rsidR="00224166" w:rsidRPr="003167E4" w:rsidRDefault="0022416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 называются положения нормативных правовых актов, с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здающие усл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вия для проявления коррупции?</w:t>
            </w:r>
          </w:p>
        </w:tc>
        <w:tc>
          <w:tcPr>
            <w:tcW w:w="1995" w:type="pct"/>
          </w:tcPr>
          <w:p w14:paraId="74187868" w14:textId="49ADC8EB" w:rsidR="00E0190F" w:rsidRPr="003167E4" w:rsidRDefault="0022416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коррупциогенные</w:t>
            </w:r>
            <w:proofErr w:type="spellEnd"/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факторы</w:t>
            </w:r>
          </w:p>
        </w:tc>
      </w:tr>
      <w:tr w:rsidR="00205C07" w:rsidRPr="003167E4" w14:paraId="4CC2CA98" w14:textId="77777777" w:rsidTr="0061736F">
        <w:trPr>
          <w:jc w:val="center"/>
        </w:trPr>
        <w:tc>
          <w:tcPr>
            <w:tcW w:w="288" w:type="pct"/>
          </w:tcPr>
          <w:p w14:paraId="7E9CAD48" w14:textId="736EE13C" w:rsidR="00205C07" w:rsidRPr="003167E4" w:rsidRDefault="00CA1759" w:rsidP="00CA17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17" w:type="pct"/>
          </w:tcPr>
          <w:p w14:paraId="0A2E814B" w14:textId="700FCD2D" w:rsidR="00205C07" w:rsidRPr="003167E4" w:rsidRDefault="00AD1552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1ADE3F0C" w14:textId="0622AE16" w:rsidR="00AD1552" w:rsidRPr="003167E4" w:rsidRDefault="00AD1552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207A" w:rsidRPr="003167E4">
              <w:rPr>
                <w:rFonts w:ascii="Times New Roman" w:hAnsi="Times New Roman" w:cs="Times New Roman"/>
                <w:sz w:val="28"/>
                <w:szCs w:val="28"/>
              </w:rPr>
              <w:t>аким органом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антикоррупционная экспертиза но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мативных правовых актов по вопросам, касающимся прав, св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бод и обязанностей челов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 и гражданина?</w:t>
            </w:r>
          </w:p>
          <w:p w14:paraId="5BB08E61" w14:textId="11E7F1A8" w:rsidR="00885B76" w:rsidRPr="003167E4" w:rsidRDefault="00885B76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</w:tcPr>
          <w:p w14:paraId="1F52F662" w14:textId="77A709DE" w:rsidR="00205C07" w:rsidRPr="003167E4" w:rsidRDefault="00AD1552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прокуратурой</w:t>
            </w:r>
          </w:p>
        </w:tc>
      </w:tr>
      <w:tr w:rsidR="00205C07" w:rsidRPr="003167E4" w14:paraId="7D4DD3E3" w14:textId="77777777" w:rsidTr="0061736F">
        <w:trPr>
          <w:jc w:val="center"/>
        </w:trPr>
        <w:tc>
          <w:tcPr>
            <w:tcW w:w="288" w:type="pct"/>
          </w:tcPr>
          <w:p w14:paraId="67E2FD83" w14:textId="212AE770" w:rsidR="00205C07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17" w:type="pct"/>
          </w:tcPr>
          <w:p w14:paraId="54DB3FB5" w14:textId="3CB5109D" w:rsidR="00205C07" w:rsidRPr="003167E4" w:rsidRDefault="00AD1552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0A2471B2" w14:textId="6E1D2ADA" w:rsidR="00885B76" w:rsidRPr="003167E4" w:rsidRDefault="00AD1552" w:rsidP="002C0852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Кого должны проинформировать органы, организации, их дол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ностные лица в случае обнаружения в нормативных правовых актах </w:t>
            </w:r>
            <w:proofErr w:type="spellStart"/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факторов, принятие </w:t>
            </w:r>
            <w:proofErr w:type="gramStart"/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proofErr w:type="gramEnd"/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не относится к их комп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тенции?</w:t>
            </w:r>
          </w:p>
        </w:tc>
        <w:tc>
          <w:tcPr>
            <w:tcW w:w="1995" w:type="pct"/>
          </w:tcPr>
          <w:p w14:paraId="332A6ABE" w14:textId="3B942003" w:rsidR="00205C07" w:rsidRPr="003167E4" w:rsidRDefault="00AD1552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органы прокуратуры</w:t>
            </w:r>
          </w:p>
        </w:tc>
      </w:tr>
      <w:tr w:rsidR="00885B76" w:rsidRPr="003167E4" w14:paraId="3F98CE9E" w14:textId="77777777" w:rsidTr="0061736F">
        <w:trPr>
          <w:jc w:val="center"/>
        </w:trPr>
        <w:tc>
          <w:tcPr>
            <w:tcW w:w="288" w:type="pct"/>
          </w:tcPr>
          <w:p w14:paraId="00D3C42C" w14:textId="20F7199A" w:rsidR="00885B76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17" w:type="pct"/>
          </w:tcPr>
          <w:p w14:paraId="1182A618" w14:textId="14FCB9C9" w:rsidR="00243901" w:rsidRPr="003167E4" w:rsidRDefault="00566B90" w:rsidP="0024390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Определите цели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антикоррупционной экспертизы нормативных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актов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2AA7FB" w14:textId="64F592D7" w:rsidR="00243901" w:rsidRPr="003167E4" w:rsidRDefault="00243901" w:rsidP="0024390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А) проверка законности нормативного акта</w:t>
            </w:r>
          </w:p>
          <w:p w14:paraId="6B7B2A0A" w14:textId="1D9E2AA9" w:rsidR="00243901" w:rsidRPr="003167E4" w:rsidRDefault="00243901" w:rsidP="0024390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Б) выявление в акте </w:t>
            </w:r>
            <w:proofErr w:type="spellStart"/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  <w:p w14:paraId="411A8170" w14:textId="3D27E201" w:rsidR="00885B76" w:rsidRPr="003167E4" w:rsidRDefault="00243901" w:rsidP="0024390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В) последующее устранение </w:t>
            </w:r>
            <w:proofErr w:type="spellStart"/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  <w:p w14:paraId="57198740" w14:textId="43007D8F" w:rsidR="00885B76" w:rsidRPr="003167E4" w:rsidRDefault="002628C1" w:rsidP="00AB207A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738B" w:rsidRPr="003167E4">
              <w:rPr>
                <w:rFonts w:ascii="Times New Roman" w:hAnsi="Times New Roman" w:cs="Times New Roman"/>
                <w:sz w:val="28"/>
                <w:szCs w:val="28"/>
              </w:rPr>
              <w:t>) верны ответы</w:t>
            </w:r>
            <w:proofErr w:type="gramStart"/>
            <w:r w:rsidR="0031738B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31738B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и В</w:t>
            </w:r>
          </w:p>
        </w:tc>
        <w:tc>
          <w:tcPr>
            <w:tcW w:w="1995" w:type="pct"/>
          </w:tcPr>
          <w:p w14:paraId="09669618" w14:textId="4627BA53" w:rsidR="00885B76" w:rsidRPr="003167E4" w:rsidRDefault="002628C1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885B76" w:rsidRPr="003167E4" w14:paraId="1F7B0BF9" w14:textId="77777777" w:rsidTr="0061736F">
        <w:trPr>
          <w:jc w:val="center"/>
        </w:trPr>
        <w:tc>
          <w:tcPr>
            <w:tcW w:w="288" w:type="pct"/>
          </w:tcPr>
          <w:p w14:paraId="1BBD224B" w14:textId="7CDEAC40" w:rsidR="00885B76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17" w:type="pct"/>
          </w:tcPr>
          <w:p w14:paraId="5B0B5BD8" w14:textId="6E48F897" w:rsidR="00CA1759" w:rsidRPr="003167E4" w:rsidRDefault="00566B90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3D4AF1FD" w14:textId="0A2199E8" w:rsidR="00566B90" w:rsidRPr="003167E4" w:rsidRDefault="00566B90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Кто вправе проводить независимую антикоррупционную экспе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тизу норм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тивных правовых актов?</w:t>
            </w:r>
          </w:p>
          <w:p w14:paraId="41D948C6" w14:textId="79AF743E" w:rsidR="00EE2F64" w:rsidRPr="003167E4" w:rsidRDefault="00EE2F64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</w:tcPr>
          <w:p w14:paraId="47C9B03E" w14:textId="39C66EFD" w:rsidR="00885B76" w:rsidRPr="003167E4" w:rsidRDefault="00566B90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институты гражданского общества и граждане Российской Фед</w:t>
            </w: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рации</w:t>
            </w:r>
          </w:p>
        </w:tc>
      </w:tr>
      <w:tr w:rsidR="00CA1759" w:rsidRPr="003167E4" w14:paraId="64DF3435" w14:textId="77777777" w:rsidTr="0061736F">
        <w:trPr>
          <w:jc w:val="center"/>
        </w:trPr>
        <w:tc>
          <w:tcPr>
            <w:tcW w:w="288" w:type="pct"/>
          </w:tcPr>
          <w:p w14:paraId="6974945E" w14:textId="2E19FD28" w:rsidR="00CA1759" w:rsidRPr="003167E4" w:rsidRDefault="00CA1759" w:rsidP="00CA17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17" w:type="pct"/>
          </w:tcPr>
          <w:p w14:paraId="23F1606C" w14:textId="77777777" w:rsidR="0031738B" w:rsidRPr="003167E4" w:rsidRDefault="0031738B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386CD5C8" w14:textId="7D23DBC3" w:rsidR="00904644" w:rsidRPr="003167E4" w:rsidRDefault="00DA2DDA" w:rsidP="002628C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Кто осуществляет лингвистическую экспертизу законопроектов</w:t>
            </w:r>
            <w:r w:rsidR="0031738B" w:rsidRPr="003167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95" w:type="pct"/>
          </w:tcPr>
          <w:p w14:paraId="42522842" w14:textId="5AB08236" w:rsidR="00CA1759" w:rsidRPr="003167E4" w:rsidRDefault="0031738B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Правовое управление </w:t>
            </w:r>
            <w:r w:rsidR="00DA2DDA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Государственной Думы</w:t>
            </w:r>
          </w:p>
        </w:tc>
      </w:tr>
      <w:tr w:rsidR="00CA1759" w:rsidRPr="003167E4" w14:paraId="00EB897F" w14:textId="77777777" w:rsidTr="0061736F">
        <w:trPr>
          <w:jc w:val="center"/>
        </w:trPr>
        <w:tc>
          <w:tcPr>
            <w:tcW w:w="288" w:type="pct"/>
          </w:tcPr>
          <w:p w14:paraId="74ADB19C" w14:textId="7938641F" w:rsidR="00CA1759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17" w:type="pct"/>
          </w:tcPr>
          <w:p w14:paraId="4683A87B" w14:textId="5C05C1D0" w:rsidR="00CA1759" w:rsidRPr="003167E4" w:rsidRDefault="00B652AA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принцип 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>правовой экспертизы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, который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выражается в том,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что экспертиза нормативных актов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должна проводиться с учетом имеющихся научных разработок, существующих дост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>жений в конкретной области научных позн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2DDA" w:rsidRPr="003167E4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1995" w:type="pct"/>
          </w:tcPr>
          <w:p w14:paraId="43E3456F" w14:textId="0056FFC8" w:rsidR="00CA1759" w:rsidRPr="003167E4" w:rsidRDefault="00DA2DDA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научности</w:t>
            </w:r>
          </w:p>
        </w:tc>
      </w:tr>
      <w:tr w:rsidR="00CA1759" w:rsidRPr="003167E4" w14:paraId="04F35614" w14:textId="77777777" w:rsidTr="0061736F">
        <w:trPr>
          <w:jc w:val="center"/>
        </w:trPr>
        <w:tc>
          <w:tcPr>
            <w:tcW w:w="288" w:type="pct"/>
          </w:tcPr>
          <w:p w14:paraId="0D9D071F" w14:textId="5CC1C47B" w:rsidR="00CA1759" w:rsidRPr="003167E4" w:rsidRDefault="00CA1759" w:rsidP="00311484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17" w:type="pct"/>
          </w:tcPr>
          <w:p w14:paraId="2D6DC771" w14:textId="0C3DD802" w:rsidR="000F0A36" w:rsidRPr="003167E4" w:rsidRDefault="000F0A36" w:rsidP="00CA1759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определение:</w:t>
            </w:r>
          </w:p>
          <w:p w14:paraId="5C26F7BE" w14:textId="55CECE21" w:rsidR="00904644" w:rsidRPr="003167E4" w:rsidRDefault="002628C1" w:rsidP="002628C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Правовая оценка формы нормативного правового акта, его ц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лей и задач, предмета правового регулирования, компетенции о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гана, принявшего акт, содержащихся в нем норм, порядка прин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тия, обнародования (опубликования) на предмет соответствия требованиям Конституции Российской </w:t>
            </w:r>
            <w:r w:rsidR="000B188E" w:rsidRPr="003167E4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0B188E" w:rsidRPr="00316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B188E" w:rsidRPr="003167E4">
              <w:rPr>
                <w:rFonts w:ascii="Times New Roman" w:hAnsi="Times New Roman" w:cs="Times New Roman"/>
                <w:sz w:val="28"/>
                <w:szCs w:val="28"/>
              </w:rPr>
              <w:t>рации, федерального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законодательства, а также правилам юридической те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F0A36" w:rsidRPr="003167E4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pct"/>
          </w:tcPr>
          <w:p w14:paraId="5DFB18CD" w14:textId="35D357C5" w:rsidR="00CA1759" w:rsidRPr="003167E4" w:rsidRDefault="000B188E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правовая экспертиза</w:t>
            </w:r>
          </w:p>
        </w:tc>
      </w:tr>
      <w:tr w:rsidR="00CA1759" w:rsidRPr="003167E4" w14:paraId="59BD5319" w14:textId="77777777" w:rsidTr="0061736F">
        <w:trPr>
          <w:jc w:val="center"/>
        </w:trPr>
        <w:tc>
          <w:tcPr>
            <w:tcW w:w="288" w:type="pct"/>
          </w:tcPr>
          <w:p w14:paraId="107E3F05" w14:textId="2EC440E8" w:rsidR="00CA1759" w:rsidRPr="003167E4" w:rsidRDefault="00CA1759" w:rsidP="00CA17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7" w:type="pct"/>
          </w:tcPr>
          <w:p w14:paraId="354DFBA5" w14:textId="77777777" w:rsidR="00B652AA" w:rsidRPr="003167E4" w:rsidRDefault="00B652AA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5644693F" w14:textId="61E9BD81" w:rsidR="00904644" w:rsidRPr="003167E4" w:rsidRDefault="00243901" w:rsidP="003167E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Какой документ составляется по итогам проведения правовой экспертизы нормативно-правового акта</w:t>
            </w:r>
            <w:r w:rsidR="00B652AA" w:rsidRPr="003167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95" w:type="pct"/>
          </w:tcPr>
          <w:p w14:paraId="19868C33" w14:textId="76D575BA" w:rsidR="00CA1759" w:rsidRPr="003167E4" w:rsidRDefault="00B652AA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243901"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аключение эксперта</w:t>
            </w:r>
          </w:p>
        </w:tc>
      </w:tr>
      <w:tr w:rsidR="00CA1759" w:rsidRPr="003167E4" w14:paraId="416B1013" w14:textId="77777777" w:rsidTr="0061736F">
        <w:trPr>
          <w:jc w:val="center"/>
        </w:trPr>
        <w:tc>
          <w:tcPr>
            <w:tcW w:w="288" w:type="pct"/>
          </w:tcPr>
          <w:p w14:paraId="0D665CAE" w14:textId="54ADB488" w:rsidR="00CA1759" w:rsidRPr="003167E4" w:rsidRDefault="00CA1759" w:rsidP="00CA1759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17" w:type="pct"/>
          </w:tcPr>
          <w:p w14:paraId="2124026E" w14:textId="0852C0B8" w:rsidR="00C16830" w:rsidRPr="003167E4" w:rsidRDefault="00C16830" w:rsidP="00C16830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167E4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Установите соответствие между видами нормативно-правового акта и орг</w:t>
            </w:r>
            <w:r w:rsidRPr="003167E4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а</w:t>
            </w:r>
            <w:r w:rsidRPr="003167E4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нами их издающими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42"/>
              <w:gridCol w:w="3945"/>
            </w:tblGrid>
            <w:tr w:rsidR="00C16830" w:rsidRPr="003167E4" w14:paraId="4F05B0EF" w14:textId="77777777" w:rsidTr="00F628AE">
              <w:tc>
                <w:tcPr>
                  <w:tcW w:w="4052" w:type="dxa"/>
                </w:tcPr>
                <w:p w14:paraId="7D7DEB75" w14:textId="0AE4289E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Название органа</w:t>
                  </w:r>
                </w:p>
              </w:tc>
              <w:tc>
                <w:tcPr>
                  <w:tcW w:w="4053" w:type="dxa"/>
                </w:tcPr>
                <w:p w14:paraId="62BEDBDE" w14:textId="5FC149AE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Вид нормативного правового </w:t>
                  </w:r>
                  <w:r w:rsidRPr="003167E4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lastRenderedPageBreak/>
                    <w:t>акта</w:t>
                  </w:r>
                </w:p>
              </w:tc>
            </w:tr>
            <w:tr w:rsidR="00C16830" w:rsidRPr="003167E4" w14:paraId="17507D7F" w14:textId="77777777" w:rsidTr="00F628AE">
              <w:tc>
                <w:tcPr>
                  <w:tcW w:w="4052" w:type="dxa"/>
                </w:tcPr>
                <w:p w14:paraId="5546D19F" w14:textId="47C87ED8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167E4">
                    <w:rPr>
                      <w:sz w:val="28"/>
                      <w:szCs w:val="28"/>
                    </w:rPr>
                    <w:lastRenderedPageBreak/>
                    <w:t>1. Федеральное Собрание</w:t>
                  </w:r>
                </w:p>
              </w:tc>
              <w:tc>
                <w:tcPr>
                  <w:tcW w:w="4053" w:type="dxa"/>
                </w:tcPr>
                <w:p w14:paraId="18E4A9BD" w14:textId="2AEB2CA8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3167E4">
                    <w:rPr>
                      <w:sz w:val="28"/>
                      <w:szCs w:val="28"/>
                    </w:rPr>
                    <w:t>А) Указ</w:t>
                  </w:r>
                </w:p>
              </w:tc>
            </w:tr>
            <w:tr w:rsidR="00C16830" w:rsidRPr="003167E4" w14:paraId="4290B05E" w14:textId="77777777" w:rsidTr="00F628AE">
              <w:tc>
                <w:tcPr>
                  <w:tcW w:w="4052" w:type="dxa"/>
                </w:tcPr>
                <w:p w14:paraId="2861A023" w14:textId="6C35BA8E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>2. Президент Российской ф</w:t>
                  </w:r>
                  <w:r w:rsidRPr="003167E4">
                    <w:rPr>
                      <w:sz w:val="28"/>
                      <w:szCs w:val="28"/>
                    </w:rPr>
                    <w:t>е</w:t>
                  </w:r>
                  <w:r w:rsidRPr="003167E4">
                    <w:rPr>
                      <w:sz w:val="28"/>
                      <w:szCs w:val="28"/>
                    </w:rPr>
                    <w:t>дер</w:t>
                  </w:r>
                  <w:r w:rsidRPr="003167E4">
                    <w:rPr>
                      <w:sz w:val="28"/>
                      <w:szCs w:val="28"/>
                    </w:rPr>
                    <w:t>а</w:t>
                  </w:r>
                  <w:r w:rsidRPr="003167E4">
                    <w:rPr>
                      <w:sz w:val="28"/>
                      <w:szCs w:val="28"/>
                    </w:rPr>
                    <w:t>ции</w:t>
                  </w:r>
                </w:p>
              </w:tc>
              <w:tc>
                <w:tcPr>
                  <w:tcW w:w="4053" w:type="dxa"/>
                </w:tcPr>
                <w:p w14:paraId="444913FD" w14:textId="5724B6EB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 xml:space="preserve">Б) </w:t>
                  </w:r>
                  <w:r w:rsidR="000F0A36" w:rsidRPr="003167E4">
                    <w:rPr>
                      <w:sz w:val="28"/>
                      <w:szCs w:val="28"/>
                    </w:rPr>
                    <w:t>Федеральный закон</w:t>
                  </w:r>
                  <w:r w:rsidRPr="003167E4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C16830" w:rsidRPr="003167E4" w14:paraId="5C02108E" w14:textId="77777777" w:rsidTr="00F628AE">
              <w:tc>
                <w:tcPr>
                  <w:tcW w:w="4052" w:type="dxa"/>
                </w:tcPr>
                <w:p w14:paraId="43CAEFB9" w14:textId="35C19952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>3. Правительство Российской Фед</w:t>
                  </w:r>
                  <w:r w:rsidRPr="003167E4">
                    <w:rPr>
                      <w:sz w:val="28"/>
                      <w:szCs w:val="28"/>
                    </w:rPr>
                    <w:t>е</w:t>
                  </w:r>
                  <w:r w:rsidRPr="003167E4">
                    <w:rPr>
                      <w:sz w:val="28"/>
                      <w:szCs w:val="28"/>
                    </w:rPr>
                    <w:t>рации</w:t>
                  </w:r>
                </w:p>
              </w:tc>
              <w:tc>
                <w:tcPr>
                  <w:tcW w:w="4053" w:type="dxa"/>
                </w:tcPr>
                <w:p w14:paraId="5B5B636C" w14:textId="7F88CE4B" w:rsidR="00C16830" w:rsidRPr="003167E4" w:rsidRDefault="00C16830" w:rsidP="000F0A3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 xml:space="preserve">В) </w:t>
                  </w:r>
                  <w:r w:rsidR="000F0A36" w:rsidRPr="003167E4">
                    <w:rPr>
                      <w:sz w:val="28"/>
                      <w:szCs w:val="28"/>
                    </w:rPr>
                    <w:t>Приказ</w:t>
                  </w:r>
                </w:p>
              </w:tc>
            </w:tr>
            <w:tr w:rsidR="00C16830" w:rsidRPr="003167E4" w14:paraId="7B840094" w14:textId="77777777" w:rsidTr="00F628AE">
              <w:tc>
                <w:tcPr>
                  <w:tcW w:w="4052" w:type="dxa"/>
                </w:tcPr>
                <w:p w14:paraId="56420E1F" w14:textId="32A0B035" w:rsidR="00C16830" w:rsidRPr="003167E4" w:rsidRDefault="00C16830" w:rsidP="00C168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>4. Федеральное министерство</w:t>
                  </w:r>
                </w:p>
              </w:tc>
              <w:tc>
                <w:tcPr>
                  <w:tcW w:w="4053" w:type="dxa"/>
                </w:tcPr>
                <w:p w14:paraId="3F24A2BD" w14:textId="59BE05E2" w:rsidR="00C16830" w:rsidRPr="003167E4" w:rsidRDefault="00C16830" w:rsidP="000F0A3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3167E4">
                    <w:rPr>
                      <w:sz w:val="28"/>
                      <w:szCs w:val="28"/>
                    </w:rPr>
                    <w:t xml:space="preserve">Г) </w:t>
                  </w:r>
                  <w:r w:rsidR="000F0A36" w:rsidRPr="003167E4">
                    <w:rPr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14:paraId="2AFE29C6" w14:textId="2DCF1D61" w:rsidR="00904644" w:rsidRPr="003167E4" w:rsidRDefault="00904644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95" w:type="pct"/>
          </w:tcPr>
          <w:p w14:paraId="47F54D4B" w14:textId="77777777" w:rsidR="00CA1759" w:rsidRPr="003167E4" w:rsidRDefault="000F0A3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1Б</w:t>
            </w:r>
          </w:p>
          <w:p w14:paraId="0A91FAFF" w14:textId="77777777" w:rsidR="000F0A36" w:rsidRPr="003167E4" w:rsidRDefault="000F0A3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2А</w:t>
            </w:r>
          </w:p>
          <w:p w14:paraId="5CAA17AC" w14:textId="77777777" w:rsidR="000F0A36" w:rsidRPr="003167E4" w:rsidRDefault="000F0A3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3Г</w:t>
            </w:r>
          </w:p>
          <w:p w14:paraId="73954AFF" w14:textId="352E455F" w:rsidR="000F0A36" w:rsidRPr="003167E4" w:rsidRDefault="000F0A3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4В</w:t>
            </w:r>
            <w:bookmarkStart w:id="0" w:name="_GoBack"/>
            <w:bookmarkEnd w:id="0"/>
          </w:p>
        </w:tc>
      </w:tr>
      <w:tr w:rsidR="00CA1759" w:rsidRPr="003167E4" w14:paraId="7F426F98" w14:textId="77777777" w:rsidTr="0061736F">
        <w:trPr>
          <w:jc w:val="center"/>
        </w:trPr>
        <w:tc>
          <w:tcPr>
            <w:tcW w:w="288" w:type="pct"/>
          </w:tcPr>
          <w:p w14:paraId="71B4F40A" w14:textId="5E56AAEF" w:rsidR="00CA1759" w:rsidRPr="003167E4" w:rsidRDefault="00CA1759" w:rsidP="00CA1759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717" w:type="pct"/>
          </w:tcPr>
          <w:p w14:paraId="2DA72C1C" w14:textId="77777777" w:rsidR="00B652AA" w:rsidRPr="003167E4" w:rsidRDefault="00B652AA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460309E9" w14:textId="5F17E45D" w:rsidR="00904644" w:rsidRPr="003167E4" w:rsidRDefault="00B652AA" w:rsidP="003167E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 какой срок производится г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>осударственная регистрация норм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вных правовых актов</w:t>
            </w:r>
            <w:r w:rsidR="00243901"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истерством юстиции </w:t>
            </w:r>
            <w:r w:rsidR="00C16830" w:rsidRPr="003167E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95" w:type="pct"/>
          </w:tcPr>
          <w:p w14:paraId="7DA0073B" w14:textId="4CCF64D6" w:rsidR="00CA1759" w:rsidRPr="003167E4" w:rsidRDefault="00B652AA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дней</w:t>
            </w:r>
          </w:p>
        </w:tc>
      </w:tr>
      <w:tr w:rsidR="00B652AA" w:rsidRPr="003167E4" w14:paraId="47D501F0" w14:textId="77777777" w:rsidTr="0061736F">
        <w:trPr>
          <w:jc w:val="center"/>
        </w:trPr>
        <w:tc>
          <w:tcPr>
            <w:tcW w:w="288" w:type="pct"/>
          </w:tcPr>
          <w:p w14:paraId="1A3FC230" w14:textId="5562BB13" w:rsidR="00B652AA" w:rsidRPr="003167E4" w:rsidRDefault="00B652AA" w:rsidP="00B652AA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17" w:type="pct"/>
          </w:tcPr>
          <w:p w14:paraId="66923FBD" w14:textId="77777777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1B096D14" w14:textId="12723E57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Какой орган ведет в установленном им порядке государственный реестр нормативных правовых актов федеральных органов и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полнительной власти?</w:t>
            </w:r>
          </w:p>
        </w:tc>
        <w:tc>
          <w:tcPr>
            <w:tcW w:w="1995" w:type="pct"/>
          </w:tcPr>
          <w:p w14:paraId="53AA503C" w14:textId="0B958184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Министерство юстиции Российской Федерации</w:t>
            </w:r>
          </w:p>
        </w:tc>
      </w:tr>
      <w:tr w:rsidR="00B652AA" w:rsidRPr="003167E4" w14:paraId="3F8C7A0B" w14:textId="77777777" w:rsidTr="0061736F">
        <w:trPr>
          <w:jc w:val="center"/>
        </w:trPr>
        <w:tc>
          <w:tcPr>
            <w:tcW w:w="288" w:type="pct"/>
          </w:tcPr>
          <w:p w14:paraId="6A3AD6EF" w14:textId="1E465BE8" w:rsidR="00B652AA" w:rsidRPr="003167E4" w:rsidRDefault="00B652AA" w:rsidP="00B652AA">
            <w:pPr>
              <w:pStyle w:val="a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17" w:type="pct"/>
          </w:tcPr>
          <w:p w14:paraId="5BD61CEF" w14:textId="77777777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Прочитайте и дайте ответ на вопрос:</w:t>
            </w:r>
          </w:p>
          <w:p w14:paraId="6E54795F" w14:textId="42C4FA02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В какой срок в случае выявления в нормативно акте </w:t>
            </w:r>
            <w:proofErr w:type="spellStart"/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коррупци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генных</w:t>
            </w:r>
            <w:proofErr w:type="spellEnd"/>
            <w:r w:rsidRPr="003167E4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требование прокурора об изменении акта по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лежит обязательному рассмотр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67E4">
              <w:rPr>
                <w:rFonts w:ascii="Times New Roman" w:hAnsi="Times New Roman" w:cs="Times New Roman"/>
                <w:sz w:val="28"/>
                <w:szCs w:val="28"/>
              </w:rPr>
              <w:t>нию соответствующим органом?</w:t>
            </w:r>
          </w:p>
        </w:tc>
        <w:tc>
          <w:tcPr>
            <w:tcW w:w="1995" w:type="pct"/>
          </w:tcPr>
          <w:p w14:paraId="39C11697" w14:textId="38DF00BE" w:rsidR="00B652AA" w:rsidRPr="003167E4" w:rsidRDefault="00B652AA" w:rsidP="00B652AA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16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 дней</w:t>
            </w:r>
          </w:p>
        </w:tc>
      </w:tr>
    </w:tbl>
    <w:p w14:paraId="3A48D927" w14:textId="77777777" w:rsidR="00205C07" w:rsidRPr="003167E4" w:rsidRDefault="00205C07" w:rsidP="0031148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F7C38" w14:textId="77777777" w:rsidR="00205C07" w:rsidRPr="003167E4" w:rsidRDefault="00205C07" w:rsidP="0031148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D3C06" w14:textId="77777777" w:rsidR="00205C07" w:rsidRPr="003167E4" w:rsidRDefault="00205C07" w:rsidP="0031148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47731" w14:textId="77777777" w:rsidR="00205C07" w:rsidRPr="003167E4" w:rsidRDefault="00205C07" w:rsidP="0031148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D5170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A3031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7C768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9A113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A1695" w14:textId="77777777" w:rsidR="00D603EC" w:rsidRPr="001D630D" w:rsidRDefault="00D603EC" w:rsidP="00311484">
      <w:pPr>
        <w:spacing w:after="0" w:line="240" w:lineRule="auto"/>
        <w:rPr>
          <w:rFonts w:ascii="Times New Roman" w:hAnsi="Times New Roman" w:cs="Times New Roman"/>
        </w:rPr>
      </w:pPr>
    </w:p>
    <w:sectPr w:rsidR="00D603EC" w:rsidRPr="001D630D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7448B"/>
    <w:multiLevelType w:val="multilevel"/>
    <w:tmpl w:val="B218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DD3966"/>
    <w:multiLevelType w:val="hybridMultilevel"/>
    <w:tmpl w:val="97C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86C69"/>
    <w:multiLevelType w:val="hybridMultilevel"/>
    <w:tmpl w:val="3DAE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D2"/>
    <w:rsid w:val="000468FA"/>
    <w:rsid w:val="000B188E"/>
    <w:rsid w:val="000F0A36"/>
    <w:rsid w:val="001310A4"/>
    <w:rsid w:val="0016015B"/>
    <w:rsid w:val="001826AF"/>
    <w:rsid w:val="001B4EDE"/>
    <w:rsid w:val="001D630D"/>
    <w:rsid w:val="00205C07"/>
    <w:rsid w:val="00224166"/>
    <w:rsid w:val="00242252"/>
    <w:rsid w:val="00243901"/>
    <w:rsid w:val="002628C1"/>
    <w:rsid w:val="00294EAA"/>
    <w:rsid w:val="002C0852"/>
    <w:rsid w:val="00311484"/>
    <w:rsid w:val="003167E4"/>
    <w:rsid w:val="0031738B"/>
    <w:rsid w:val="004A187D"/>
    <w:rsid w:val="00566B90"/>
    <w:rsid w:val="00586347"/>
    <w:rsid w:val="00592777"/>
    <w:rsid w:val="005E3D74"/>
    <w:rsid w:val="005F62D0"/>
    <w:rsid w:val="0061736F"/>
    <w:rsid w:val="00637429"/>
    <w:rsid w:val="006437E9"/>
    <w:rsid w:val="00644C5D"/>
    <w:rsid w:val="0067746C"/>
    <w:rsid w:val="006B041C"/>
    <w:rsid w:val="0073216B"/>
    <w:rsid w:val="00781353"/>
    <w:rsid w:val="007F3390"/>
    <w:rsid w:val="00811DD2"/>
    <w:rsid w:val="00825B22"/>
    <w:rsid w:val="00832738"/>
    <w:rsid w:val="00870361"/>
    <w:rsid w:val="00870E54"/>
    <w:rsid w:val="00877BBC"/>
    <w:rsid w:val="00885B76"/>
    <w:rsid w:val="008C5F02"/>
    <w:rsid w:val="00904644"/>
    <w:rsid w:val="00915E20"/>
    <w:rsid w:val="00955DAC"/>
    <w:rsid w:val="0096068D"/>
    <w:rsid w:val="00964B7E"/>
    <w:rsid w:val="009930FB"/>
    <w:rsid w:val="009E6640"/>
    <w:rsid w:val="00A00432"/>
    <w:rsid w:val="00A02C8C"/>
    <w:rsid w:val="00A24267"/>
    <w:rsid w:val="00A25361"/>
    <w:rsid w:val="00A320B6"/>
    <w:rsid w:val="00A523B6"/>
    <w:rsid w:val="00A657BA"/>
    <w:rsid w:val="00AB207A"/>
    <w:rsid w:val="00AD1552"/>
    <w:rsid w:val="00AF071F"/>
    <w:rsid w:val="00AF269D"/>
    <w:rsid w:val="00B318C4"/>
    <w:rsid w:val="00B63B5C"/>
    <w:rsid w:val="00B652AA"/>
    <w:rsid w:val="00C16830"/>
    <w:rsid w:val="00C21912"/>
    <w:rsid w:val="00CA1759"/>
    <w:rsid w:val="00D33247"/>
    <w:rsid w:val="00D45E8F"/>
    <w:rsid w:val="00D603EC"/>
    <w:rsid w:val="00DA2DDA"/>
    <w:rsid w:val="00DE126F"/>
    <w:rsid w:val="00E0190F"/>
    <w:rsid w:val="00E43710"/>
    <w:rsid w:val="00E46892"/>
    <w:rsid w:val="00E512A6"/>
    <w:rsid w:val="00E81EF0"/>
    <w:rsid w:val="00EB6DAF"/>
    <w:rsid w:val="00EE2484"/>
    <w:rsid w:val="00EE2F64"/>
    <w:rsid w:val="00F208CD"/>
    <w:rsid w:val="00F9066F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F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14</cp:revision>
  <dcterms:created xsi:type="dcterms:W3CDTF">2024-10-23T07:53:00Z</dcterms:created>
  <dcterms:modified xsi:type="dcterms:W3CDTF">2025-01-28T10:55:00Z</dcterms:modified>
</cp:coreProperties>
</file>